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1248"/>
        <w:gridCol w:w="7655"/>
      </w:tblGrid>
      <w:tr w:rsidR="006F27C2" w:rsidRPr="00CB4FE2" w14:paraId="409DC5E2" w14:textId="77777777" w:rsidTr="00446C01">
        <w:trPr>
          <w:trHeight w:val="1534"/>
        </w:trPr>
        <w:tc>
          <w:tcPr>
            <w:tcW w:w="1128" w:type="dxa"/>
          </w:tcPr>
          <w:p w14:paraId="604EB91C" w14:textId="6244EF6E" w:rsidR="006F27C2" w:rsidRDefault="006F27C2" w:rsidP="00446C01">
            <w:pPr>
              <w:pStyle w:val="Normalweb"/>
              <w:spacing w:before="0" w:beforeAutospacing="0" w:after="0" w:afterAutospacing="0"/>
              <w:rPr>
                <w:b/>
                <w:iCs/>
                <w:sz w:val="24"/>
                <w:szCs w:val="28"/>
                <w:lang w:val="fr-BE"/>
              </w:rPr>
            </w:pPr>
            <w:r>
              <w:rPr>
                <w:b/>
                <w:iCs/>
                <w:noProof/>
                <w:sz w:val="24"/>
                <w:szCs w:val="28"/>
                <w:lang w:val="fr-FR"/>
              </w:rPr>
              <w:drawing>
                <wp:inline distT="0" distB="0" distL="0" distR="0" wp14:anchorId="6567B362" wp14:editId="09183222">
                  <wp:extent cx="579120" cy="57912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b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86" cy="57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79DC4091" w14:textId="18797C90" w:rsidR="006F27C2" w:rsidRPr="00CB4FE2" w:rsidRDefault="006F27C2" w:rsidP="00A1012B">
            <w:pPr>
              <w:pStyle w:val="Normalweb"/>
              <w:spacing w:before="0" w:beforeAutospacing="0" w:after="0" w:afterAutospacing="0"/>
              <w:rPr>
                <w:b/>
                <w:iCs/>
                <w:color w:val="0070C0"/>
                <w:sz w:val="28"/>
                <w:szCs w:val="28"/>
                <w:lang w:val="fr-BE"/>
              </w:rPr>
            </w:pPr>
            <w:r w:rsidRPr="006F27C2">
              <w:rPr>
                <w:b/>
                <w:iCs/>
                <w:noProof/>
                <w:color w:val="0070C0"/>
                <w:sz w:val="28"/>
                <w:szCs w:val="28"/>
                <w:lang w:val="fr-FR"/>
              </w:rPr>
              <w:drawing>
                <wp:inline distT="0" distB="0" distL="0" distR="0" wp14:anchorId="07AC5836" wp14:editId="2485FB28">
                  <wp:extent cx="579422" cy="660903"/>
                  <wp:effectExtent l="0" t="0" r="0" b="6350"/>
                  <wp:docPr id="12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822"/>
                          <a:stretch/>
                        </pic:blipFill>
                        <pic:spPr bwMode="auto">
                          <a:xfrm>
                            <a:off x="0" y="0"/>
                            <a:ext cx="577311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02ECEC5" w14:textId="5D78AEF1" w:rsidR="006F27C2" w:rsidRDefault="006F27C2" w:rsidP="00A1012B">
            <w:pPr>
              <w:pStyle w:val="Normalweb"/>
              <w:spacing w:before="0" w:beforeAutospacing="0" w:after="0" w:afterAutospacing="0"/>
              <w:rPr>
                <w:b/>
                <w:iCs/>
                <w:color w:val="0070C0"/>
                <w:sz w:val="28"/>
                <w:szCs w:val="28"/>
                <w:lang w:val="fr-BE"/>
              </w:rPr>
            </w:pPr>
            <w:r w:rsidRPr="00CB4FE2">
              <w:rPr>
                <w:b/>
                <w:iCs/>
                <w:color w:val="0070C0"/>
                <w:sz w:val="28"/>
                <w:szCs w:val="28"/>
                <w:lang w:val="fr-BE"/>
              </w:rPr>
              <w:t>Université Libre de Bruxelles</w:t>
            </w:r>
          </w:p>
          <w:p w14:paraId="4F93923D" w14:textId="0EBF248D" w:rsidR="006F27C2" w:rsidRPr="00A1012B" w:rsidRDefault="006F27C2" w:rsidP="00A1012B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iCs/>
                <w:color w:val="0070C0"/>
                <w:sz w:val="32"/>
                <w:szCs w:val="28"/>
                <w:lang w:val="fr-BE"/>
              </w:rPr>
            </w:pPr>
            <w:r w:rsidRPr="00A1012B">
              <w:rPr>
                <w:rFonts w:ascii="Times New Roman" w:hAnsi="Times New Roman"/>
                <w:b/>
                <w:iCs/>
                <w:color w:val="0070C0"/>
                <w:sz w:val="32"/>
                <w:szCs w:val="28"/>
                <w:lang w:val="fr-BE"/>
              </w:rPr>
              <w:t>CERTIFICATE IN TRANSLATIONAL MEDICINE</w:t>
            </w:r>
          </w:p>
          <w:p w14:paraId="572A9630" w14:textId="77777777" w:rsidR="006F27C2" w:rsidRPr="00CB4FE2" w:rsidRDefault="006F27C2" w:rsidP="00CB4FE2">
            <w:pPr>
              <w:pStyle w:val="Normalweb"/>
              <w:spacing w:before="0" w:beforeAutospacing="0" w:after="0" w:afterAutospacing="0"/>
              <w:rPr>
                <w:iCs/>
                <w:color w:val="0070C0"/>
                <w:sz w:val="28"/>
                <w:szCs w:val="28"/>
              </w:rPr>
            </w:pPr>
            <w:r w:rsidRPr="00CB4FE2">
              <w:rPr>
                <w:iCs/>
                <w:color w:val="0070C0"/>
                <w:sz w:val="28"/>
                <w:szCs w:val="28"/>
              </w:rPr>
              <w:t>Academic year 2015-2016</w:t>
            </w:r>
          </w:p>
          <w:p w14:paraId="0A284426" w14:textId="77777777" w:rsidR="006F27C2" w:rsidRDefault="006F27C2" w:rsidP="006B70FC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sz w:val="24"/>
                <w:szCs w:val="28"/>
              </w:rPr>
            </w:pPr>
          </w:p>
          <w:p w14:paraId="472063B4" w14:textId="77777777" w:rsidR="006F27C2" w:rsidRPr="00CB4FE2" w:rsidRDefault="006F27C2" w:rsidP="006B70FC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sz w:val="24"/>
                <w:szCs w:val="28"/>
              </w:rPr>
            </w:pPr>
          </w:p>
        </w:tc>
      </w:tr>
    </w:tbl>
    <w:p w14:paraId="6E61BEF7" w14:textId="6A09CD31" w:rsidR="00591C70" w:rsidRPr="00EB0872" w:rsidRDefault="00390BF0" w:rsidP="00446C01">
      <w:pPr>
        <w:pStyle w:val="Normalweb"/>
        <w:spacing w:before="240" w:beforeAutospacing="0" w:after="0" w:afterAutospacing="0"/>
        <w:rPr>
          <w:b/>
          <w:iCs/>
          <w:color w:val="17365D" w:themeColor="text2" w:themeShade="BF"/>
          <w:u w:val="single"/>
        </w:rPr>
      </w:pPr>
      <w:r w:rsidRPr="00A1012B">
        <w:rPr>
          <w:b/>
          <w:iCs/>
          <w:color w:val="17365D" w:themeColor="text2" w:themeShade="BF"/>
          <w:u w:val="single"/>
        </w:rPr>
        <w:t>WEEK 1</w:t>
      </w:r>
      <w:r w:rsidR="006F27C2">
        <w:rPr>
          <w:b/>
          <w:iCs/>
          <w:color w:val="17365D" w:themeColor="text2" w:themeShade="BF"/>
        </w:rPr>
        <w:t xml:space="preserve">        </w:t>
      </w:r>
      <w:r w:rsidR="00764F50" w:rsidRPr="006F27C2">
        <w:rPr>
          <w:b/>
          <w:iCs/>
          <w:color w:val="17365D" w:themeColor="text2" w:themeShade="BF"/>
          <w:sz w:val="22"/>
          <w:u w:val="single"/>
        </w:rPr>
        <w:t>TRANSL</w:t>
      </w:r>
      <w:r w:rsidR="00C9012E" w:rsidRPr="006F27C2">
        <w:rPr>
          <w:b/>
          <w:iCs/>
          <w:color w:val="17365D" w:themeColor="text2" w:themeShade="BF"/>
          <w:sz w:val="22"/>
          <w:u w:val="single"/>
        </w:rPr>
        <w:t>ATIONAL MEDICINE IN PERSPECTIVE</w:t>
      </w:r>
      <w:r w:rsidR="00EB0872" w:rsidRPr="006F27C2">
        <w:rPr>
          <w:b/>
          <w:iCs/>
          <w:color w:val="17365D" w:themeColor="text2" w:themeShade="BF"/>
          <w:sz w:val="22"/>
        </w:rPr>
        <w:t xml:space="preserve">   </w:t>
      </w:r>
      <w:r w:rsidR="00576F73" w:rsidRPr="00576F73">
        <w:rPr>
          <w:i/>
          <w:iCs/>
        </w:rPr>
        <w:t>Coordinator: M. Goldman</w:t>
      </w:r>
    </w:p>
    <w:p w14:paraId="09A22E20" w14:textId="77777777" w:rsidR="00446C01" w:rsidRDefault="00446C01" w:rsidP="00446C01">
      <w:pPr>
        <w:pStyle w:val="Normalweb"/>
        <w:spacing w:before="0" w:beforeAutospacing="0" w:after="0" w:afterAutospacing="0"/>
        <w:jc w:val="center"/>
        <w:rPr>
          <w:i/>
          <w:iCs/>
        </w:rPr>
      </w:pPr>
    </w:p>
    <w:p w14:paraId="7F78A011" w14:textId="35E8FCC8" w:rsidR="004B3D19" w:rsidRPr="00CB4FE2" w:rsidRDefault="000E1A09" w:rsidP="00446C01">
      <w:pPr>
        <w:pStyle w:val="Normalweb"/>
        <w:spacing w:before="0" w:beforeAutospacing="0" w:after="0" w:afterAutospacing="0"/>
        <w:jc w:val="center"/>
        <w:rPr>
          <w:b/>
          <w:iCs/>
          <w:color w:val="17365D" w:themeColor="text2" w:themeShade="BF"/>
          <w:u w:val="single"/>
        </w:rPr>
      </w:pPr>
      <w:r w:rsidRPr="00CB4FE2">
        <w:rPr>
          <w:b/>
          <w:iCs/>
          <w:color w:val="17365D" w:themeColor="text2" w:themeShade="BF"/>
          <w:u w:val="single"/>
        </w:rPr>
        <w:t>4 January 2016</w:t>
      </w:r>
    </w:p>
    <w:p w14:paraId="51A1AA0E" w14:textId="77777777" w:rsidR="00B260E2" w:rsidRPr="00CB4FE2" w:rsidRDefault="007A700D" w:rsidP="00CB4FE2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17365D" w:themeColor="text2" w:themeShade="BF"/>
          <w:sz w:val="22"/>
        </w:rPr>
      </w:pPr>
      <w:r w:rsidRPr="00CB4FE2">
        <w:rPr>
          <w:b/>
          <w:bCs/>
          <w:smallCaps/>
          <w:color w:val="17365D" w:themeColor="text2" w:themeShade="BF"/>
          <w:sz w:val="22"/>
        </w:rPr>
        <w:t>Introduction to translational medicine</w:t>
      </w:r>
    </w:p>
    <w:p w14:paraId="4205BAEB" w14:textId="21BA49AE" w:rsidR="00390BF0" w:rsidRDefault="00B260E2" w:rsidP="00A43E86">
      <w:pPr>
        <w:pStyle w:val="Normalweb"/>
        <w:spacing w:before="120" w:beforeAutospacing="0" w:after="0" w:afterAutospacing="0"/>
        <w:ind w:left="284" w:hanging="284"/>
        <w:rPr>
          <w:i/>
          <w:iCs/>
        </w:rPr>
      </w:pPr>
      <w:r w:rsidRPr="00B260E2">
        <w:rPr>
          <w:i/>
          <w:iCs/>
        </w:rPr>
        <w:t>Morning</w:t>
      </w:r>
      <w:r w:rsidR="00AA6F7A">
        <w:rPr>
          <w:i/>
          <w:iCs/>
        </w:rPr>
        <w:t xml:space="preserve"> </w:t>
      </w:r>
      <w:proofErr w:type="gramStart"/>
      <w:r w:rsidR="00AA6F7A">
        <w:rPr>
          <w:i/>
          <w:iCs/>
        </w:rPr>
        <w:t>Session</w:t>
      </w:r>
      <w:r w:rsidR="00CC6955">
        <w:rPr>
          <w:i/>
          <w:iCs/>
        </w:rPr>
        <w:t xml:space="preserve"> :</w:t>
      </w:r>
      <w:proofErr w:type="gramEnd"/>
      <w:r w:rsidR="00CC6955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76B6AB35" w14:textId="793554A7" w:rsidR="004B3D19" w:rsidRPr="00CB4FE2" w:rsidRDefault="004B3D19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7" w:hanging="284"/>
        <w:rPr>
          <w:iCs/>
        </w:rPr>
      </w:pPr>
      <w:proofErr w:type="gramStart"/>
      <w:r w:rsidRPr="00CB4FE2">
        <w:rPr>
          <w:b/>
          <w:iCs/>
        </w:rPr>
        <w:t>Welcome</w:t>
      </w:r>
      <w:r w:rsidR="00CB4FE2" w:rsidRPr="00CB4FE2">
        <w:rPr>
          <w:b/>
          <w:iCs/>
        </w:rPr>
        <w:t xml:space="preserve"> :</w:t>
      </w:r>
      <w:proofErr w:type="gramEnd"/>
      <w:r w:rsidR="00CB4FE2">
        <w:rPr>
          <w:b/>
          <w:iCs/>
        </w:rPr>
        <w:t xml:space="preserve"> </w:t>
      </w:r>
      <w:r w:rsidR="00AE0514" w:rsidRPr="00CB4FE2">
        <w:rPr>
          <w:iCs/>
        </w:rPr>
        <w:t>Marco</w:t>
      </w:r>
      <w:r w:rsidRPr="00CB4FE2">
        <w:rPr>
          <w:iCs/>
        </w:rPr>
        <w:t xml:space="preserve"> </w:t>
      </w:r>
      <w:proofErr w:type="spellStart"/>
      <w:r w:rsidRPr="00CB4FE2">
        <w:rPr>
          <w:iCs/>
        </w:rPr>
        <w:t>Schetgen</w:t>
      </w:r>
      <w:proofErr w:type="spellEnd"/>
      <w:r w:rsidR="00CC6955">
        <w:rPr>
          <w:iCs/>
        </w:rPr>
        <w:t xml:space="preserve"> </w:t>
      </w:r>
    </w:p>
    <w:p w14:paraId="312E8CA7" w14:textId="7D502D79" w:rsidR="00390BF0" w:rsidRPr="00CB4FE2" w:rsidRDefault="007A700D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284"/>
        <w:rPr>
          <w:iCs/>
        </w:rPr>
      </w:pPr>
      <w:r w:rsidRPr="00CB4FE2">
        <w:rPr>
          <w:b/>
          <w:iCs/>
        </w:rPr>
        <w:t xml:space="preserve">Setting the </w:t>
      </w:r>
      <w:proofErr w:type="gramStart"/>
      <w:r w:rsidRPr="00CB4FE2">
        <w:rPr>
          <w:b/>
          <w:iCs/>
        </w:rPr>
        <w:t>scene</w:t>
      </w:r>
      <w:r w:rsidR="00CB4FE2" w:rsidRPr="00CB4FE2">
        <w:rPr>
          <w:b/>
          <w:iCs/>
        </w:rPr>
        <w:t xml:space="preserve"> :</w:t>
      </w:r>
      <w:proofErr w:type="gramEnd"/>
      <w:r w:rsidR="00333A06">
        <w:rPr>
          <w:b/>
          <w:iCs/>
        </w:rPr>
        <w:t xml:space="preserve"> </w:t>
      </w:r>
      <w:r w:rsidR="00CB4FE2" w:rsidRPr="00CB4FE2">
        <w:rPr>
          <w:iCs/>
        </w:rPr>
        <w:t>M</w:t>
      </w:r>
      <w:r w:rsidR="00AE0514" w:rsidRPr="00CB4FE2">
        <w:rPr>
          <w:iCs/>
        </w:rPr>
        <w:t>ichel</w:t>
      </w:r>
      <w:r w:rsidR="00390BF0" w:rsidRPr="00CB4FE2">
        <w:rPr>
          <w:iCs/>
        </w:rPr>
        <w:t xml:space="preserve"> Goldman</w:t>
      </w:r>
    </w:p>
    <w:p w14:paraId="049209D8" w14:textId="78493DF3" w:rsidR="00390BF0" w:rsidRPr="00CB4FE2" w:rsidRDefault="00390BF0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284"/>
        <w:rPr>
          <w:iCs/>
        </w:rPr>
      </w:pPr>
      <w:r w:rsidRPr="00CB4FE2">
        <w:rPr>
          <w:b/>
          <w:iCs/>
        </w:rPr>
        <w:t xml:space="preserve">Evidence-based </w:t>
      </w:r>
      <w:proofErr w:type="gramStart"/>
      <w:r w:rsidRPr="00CB4FE2">
        <w:rPr>
          <w:b/>
          <w:iCs/>
        </w:rPr>
        <w:t>medicine</w:t>
      </w:r>
      <w:r w:rsidR="00CB4FE2">
        <w:rPr>
          <w:b/>
          <w:iCs/>
        </w:rPr>
        <w:t xml:space="preserve"> :</w:t>
      </w:r>
      <w:proofErr w:type="gramEnd"/>
      <w:r w:rsidR="00CB4FE2">
        <w:rPr>
          <w:b/>
          <w:iCs/>
        </w:rPr>
        <w:t xml:space="preserve"> </w:t>
      </w:r>
      <w:r w:rsidR="00612A71">
        <w:rPr>
          <w:iCs/>
        </w:rPr>
        <w:t xml:space="preserve">Christian </w:t>
      </w:r>
      <w:proofErr w:type="spellStart"/>
      <w:r w:rsidR="00612A71">
        <w:rPr>
          <w:iCs/>
        </w:rPr>
        <w:t>Melot</w:t>
      </w:r>
      <w:proofErr w:type="spellEnd"/>
    </w:p>
    <w:p w14:paraId="49BD6F94" w14:textId="021A6173" w:rsidR="00390BF0" w:rsidRPr="00CB4FE2" w:rsidRDefault="007D048C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284"/>
        <w:rPr>
          <w:iCs/>
        </w:rPr>
      </w:pPr>
      <w:r w:rsidRPr="00CB4FE2">
        <w:rPr>
          <w:b/>
          <w:iCs/>
        </w:rPr>
        <w:t xml:space="preserve">Experimental </w:t>
      </w:r>
      <w:proofErr w:type="gramStart"/>
      <w:r w:rsidRPr="00CB4FE2">
        <w:rPr>
          <w:b/>
          <w:iCs/>
        </w:rPr>
        <w:t>medicine</w:t>
      </w:r>
      <w:r w:rsidR="00CB4FE2">
        <w:rPr>
          <w:b/>
          <w:iCs/>
        </w:rPr>
        <w:t xml:space="preserve"> :</w:t>
      </w:r>
      <w:proofErr w:type="gramEnd"/>
      <w:r w:rsidR="00CB4FE2">
        <w:rPr>
          <w:b/>
          <w:iCs/>
        </w:rPr>
        <w:t xml:space="preserve"> </w:t>
      </w:r>
      <w:r w:rsidR="00AE0514" w:rsidRPr="00CB4FE2">
        <w:rPr>
          <w:iCs/>
        </w:rPr>
        <w:t xml:space="preserve">Jean-Louis </w:t>
      </w:r>
      <w:r w:rsidRPr="00CB4FE2">
        <w:rPr>
          <w:iCs/>
        </w:rPr>
        <w:t>Vincent</w:t>
      </w:r>
    </w:p>
    <w:p w14:paraId="39A2947C" w14:textId="02A94DCA" w:rsidR="00B260E2" w:rsidRPr="00B260E2" w:rsidRDefault="00B260E2" w:rsidP="00A43E86">
      <w:pPr>
        <w:pStyle w:val="Normalweb"/>
        <w:spacing w:before="0" w:beforeAutospacing="0" w:after="0" w:afterAutospacing="0"/>
        <w:ind w:left="284" w:hanging="284"/>
        <w:rPr>
          <w:i/>
          <w:iCs/>
        </w:rPr>
      </w:pPr>
      <w:r>
        <w:rPr>
          <w:i/>
          <w:iCs/>
        </w:rPr>
        <w:t>Afternoon</w:t>
      </w:r>
      <w:r w:rsidR="00AA6F7A">
        <w:rPr>
          <w:i/>
          <w:iCs/>
        </w:rPr>
        <w:t xml:space="preserve"> </w:t>
      </w:r>
      <w:proofErr w:type="gramStart"/>
      <w:r w:rsidR="00AA6F7A">
        <w:rPr>
          <w:i/>
          <w:iCs/>
        </w:rPr>
        <w:t>Session</w:t>
      </w:r>
      <w:r w:rsidR="00CC6955">
        <w:rPr>
          <w:i/>
          <w:iCs/>
        </w:rPr>
        <w:t xml:space="preserve"> :</w:t>
      </w:r>
      <w:proofErr w:type="gramEnd"/>
      <w:r w:rsidR="00CC6955">
        <w:rPr>
          <w:i/>
          <w:iCs/>
        </w:rPr>
        <w:t xml:space="preserve"> 14h-17h</w:t>
      </w:r>
    </w:p>
    <w:p w14:paraId="52009558" w14:textId="43815AC1" w:rsidR="00F06640" w:rsidRPr="00CB4FE2" w:rsidRDefault="003208FB" w:rsidP="00A1012B">
      <w:pPr>
        <w:pStyle w:val="Normalweb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284" w:hanging="62"/>
        <w:rPr>
          <w:iCs/>
        </w:rPr>
      </w:pPr>
      <w:r w:rsidRPr="00CB4FE2">
        <w:rPr>
          <w:b/>
          <w:iCs/>
        </w:rPr>
        <w:t xml:space="preserve">Genomic </w:t>
      </w:r>
      <w:proofErr w:type="gramStart"/>
      <w:r w:rsidRPr="00CB4FE2">
        <w:rPr>
          <w:b/>
          <w:iCs/>
        </w:rPr>
        <w:t xml:space="preserve">medicine </w:t>
      </w:r>
      <w:r w:rsidR="00CB4FE2">
        <w:rPr>
          <w:b/>
          <w:iCs/>
        </w:rPr>
        <w:t>:</w:t>
      </w:r>
      <w:proofErr w:type="gramEnd"/>
      <w:r w:rsidR="00CB4FE2">
        <w:rPr>
          <w:b/>
          <w:iCs/>
        </w:rPr>
        <w:t xml:space="preserve"> </w:t>
      </w:r>
      <w:r w:rsidR="00AE0514" w:rsidRPr="00CB4FE2">
        <w:rPr>
          <w:iCs/>
        </w:rPr>
        <w:t>Guillaume</w:t>
      </w:r>
      <w:r w:rsidR="007D048C" w:rsidRPr="00CB4FE2">
        <w:rPr>
          <w:iCs/>
        </w:rPr>
        <w:t xml:space="preserve"> Smits</w:t>
      </w:r>
    </w:p>
    <w:p w14:paraId="4FE830C8" w14:textId="6F6BEDB4" w:rsidR="00AE0514" w:rsidRPr="00CB4FE2" w:rsidRDefault="00E95768" w:rsidP="00A1012B">
      <w:pPr>
        <w:pStyle w:val="Normalweb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284" w:hanging="62"/>
        <w:rPr>
          <w:iCs/>
        </w:rPr>
      </w:pPr>
      <w:r>
        <w:rPr>
          <w:b/>
          <w:iCs/>
        </w:rPr>
        <w:t xml:space="preserve">Biomedical </w:t>
      </w:r>
      <w:proofErr w:type="gramStart"/>
      <w:r>
        <w:rPr>
          <w:b/>
          <w:iCs/>
        </w:rPr>
        <w:t xml:space="preserve">engineering </w:t>
      </w:r>
      <w:r w:rsidR="00CB4FE2">
        <w:rPr>
          <w:b/>
          <w:iCs/>
        </w:rPr>
        <w:t>:</w:t>
      </w:r>
      <w:proofErr w:type="gramEnd"/>
      <w:r w:rsidR="00CB4FE2">
        <w:rPr>
          <w:b/>
          <w:iCs/>
        </w:rPr>
        <w:t xml:space="preserve"> </w:t>
      </w:r>
      <w:r>
        <w:rPr>
          <w:iCs/>
        </w:rPr>
        <w:t xml:space="preserve">Alain </w:t>
      </w:r>
      <w:proofErr w:type="spellStart"/>
      <w:r>
        <w:rPr>
          <w:iCs/>
        </w:rPr>
        <w:t>Delchambre</w:t>
      </w:r>
      <w:proofErr w:type="spellEnd"/>
      <w:r>
        <w:rPr>
          <w:iCs/>
        </w:rPr>
        <w:t xml:space="preserve"> &amp; Jacques </w:t>
      </w:r>
      <w:proofErr w:type="spellStart"/>
      <w:r>
        <w:rPr>
          <w:iCs/>
        </w:rPr>
        <w:t>Devière</w:t>
      </w:r>
      <w:proofErr w:type="spellEnd"/>
    </w:p>
    <w:p w14:paraId="2DD028F7" w14:textId="77777777" w:rsidR="00446C01" w:rsidRDefault="00446C01" w:rsidP="00446C01">
      <w:pPr>
        <w:pStyle w:val="Normalweb"/>
        <w:spacing w:before="0" w:beforeAutospacing="0" w:after="0" w:afterAutospacing="0"/>
        <w:jc w:val="center"/>
        <w:rPr>
          <w:iCs/>
        </w:rPr>
      </w:pPr>
    </w:p>
    <w:p w14:paraId="68A35715" w14:textId="77777777" w:rsidR="004B3D19" w:rsidRPr="00A1012B" w:rsidRDefault="004A1998" w:rsidP="00446C01">
      <w:pPr>
        <w:pStyle w:val="Normalweb"/>
        <w:spacing w:before="0" w:beforeAutospacing="0" w:after="0" w:afterAutospacing="0"/>
        <w:jc w:val="center"/>
        <w:rPr>
          <w:b/>
          <w:iCs/>
          <w:color w:val="17365D" w:themeColor="text2" w:themeShade="BF"/>
          <w:u w:val="single"/>
        </w:rPr>
      </w:pPr>
      <w:r w:rsidRPr="00A1012B">
        <w:rPr>
          <w:b/>
          <w:iCs/>
          <w:color w:val="17365D" w:themeColor="text2" w:themeShade="BF"/>
          <w:u w:val="single"/>
        </w:rPr>
        <w:t>5 January 2016</w:t>
      </w:r>
    </w:p>
    <w:p w14:paraId="79091657" w14:textId="77777777" w:rsidR="00AA6F7A" w:rsidRPr="00CC6955" w:rsidRDefault="004B3D19" w:rsidP="00A1012B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17365D" w:themeColor="text2" w:themeShade="BF"/>
          <w:sz w:val="22"/>
          <w:szCs w:val="22"/>
        </w:rPr>
      </w:pPr>
      <w:r w:rsidRPr="00CC6955">
        <w:rPr>
          <w:b/>
          <w:bCs/>
          <w:smallCaps/>
          <w:color w:val="17365D" w:themeColor="text2" w:themeShade="BF"/>
          <w:sz w:val="22"/>
          <w:szCs w:val="22"/>
        </w:rPr>
        <w:t>The healthcare landscape</w:t>
      </w:r>
    </w:p>
    <w:p w14:paraId="6CAAF78C" w14:textId="1C22DEBA" w:rsidR="000E1A09" w:rsidRPr="00AA6F7A" w:rsidRDefault="006F27C2" w:rsidP="003934E7">
      <w:pPr>
        <w:pStyle w:val="Normalweb"/>
        <w:spacing w:before="12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9h-12h</w:t>
      </w:r>
    </w:p>
    <w:p w14:paraId="51A87EF1" w14:textId="64F5C728" w:rsidR="003934E7" w:rsidRPr="00A1012B" w:rsidRDefault="00AB1107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>Cost-effectiveness in</w:t>
      </w:r>
      <w:r w:rsidR="003934E7" w:rsidRPr="00A1012B">
        <w:rPr>
          <w:b/>
          <w:iCs/>
        </w:rPr>
        <w:t xml:space="preserve"> </w:t>
      </w:r>
      <w:proofErr w:type="gramStart"/>
      <w:r w:rsidR="003934E7" w:rsidRPr="00A1012B">
        <w:rPr>
          <w:b/>
          <w:iCs/>
        </w:rPr>
        <w:t>health</w:t>
      </w:r>
      <w:r w:rsidR="00AA6F7A" w:rsidRPr="00A1012B">
        <w:rPr>
          <w:b/>
          <w:iCs/>
        </w:rPr>
        <w:t>care</w:t>
      </w:r>
      <w:r w:rsidR="00A1012B" w:rsidRP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="00AE0514" w:rsidRPr="00A1012B">
        <w:rPr>
          <w:iCs/>
        </w:rPr>
        <w:t>Alain</w:t>
      </w:r>
      <w:r w:rsidR="003934E7" w:rsidRPr="00A1012B">
        <w:rPr>
          <w:iCs/>
        </w:rPr>
        <w:t xml:space="preserve"> </w:t>
      </w:r>
      <w:proofErr w:type="spellStart"/>
      <w:r w:rsidR="003934E7" w:rsidRPr="00A1012B">
        <w:rPr>
          <w:iCs/>
        </w:rPr>
        <w:t>Dewever</w:t>
      </w:r>
      <w:proofErr w:type="spellEnd"/>
    </w:p>
    <w:p w14:paraId="480552CA" w14:textId="5B7292DB" w:rsidR="003934E7" w:rsidRPr="00A1012B" w:rsidRDefault="004B3D19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>Basics of h</w:t>
      </w:r>
      <w:r w:rsidR="003934E7" w:rsidRPr="00A1012B">
        <w:rPr>
          <w:b/>
          <w:iCs/>
        </w:rPr>
        <w:t xml:space="preserve">ealth </w:t>
      </w:r>
      <w:proofErr w:type="gramStart"/>
      <w:r w:rsidR="003934E7" w:rsidRPr="00A1012B">
        <w:rPr>
          <w:b/>
          <w:iCs/>
        </w:rPr>
        <w:t>economics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proofErr w:type="spellStart"/>
      <w:r w:rsidR="003934E7" w:rsidRPr="00A1012B">
        <w:rPr>
          <w:iCs/>
        </w:rPr>
        <w:t>Mattias</w:t>
      </w:r>
      <w:proofErr w:type="spellEnd"/>
      <w:r w:rsidR="003934E7" w:rsidRPr="00A1012B">
        <w:rPr>
          <w:iCs/>
        </w:rPr>
        <w:t xml:space="preserve"> </w:t>
      </w:r>
      <w:proofErr w:type="spellStart"/>
      <w:r w:rsidR="003934E7" w:rsidRPr="00A1012B">
        <w:rPr>
          <w:iCs/>
        </w:rPr>
        <w:t>Neyt</w:t>
      </w:r>
      <w:proofErr w:type="spellEnd"/>
    </w:p>
    <w:p w14:paraId="078CC755" w14:textId="478D7ABE" w:rsidR="003934E7" w:rsidRPr="00A1012B" w:rsidRDefault="003934E7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Health-technology </w:t>
      </w:r>
      <w:proofErr w:type="gramStart"/>
      <w:r w:rsidRPr="00A1012B">
        <w:rPr>
          <w:b/>
          <w:iCs/>
        </w:rPr>
        <w:t>assessment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Pr="00A1012B">
        <w:rPr>
          <w:iCs/>
        </w:rPr>
        <w:t xml:space="preserve">Frank </w:t>
      </w:r>
      <w:proofErr w:type="spellStart"/>
      <w:r w:rsidRPr="00A1012B">
        <w:rPr>
          <w:iCs/>
        </w:rPr>
        <w:t>Hu</w:t>
      </w:r>
      <w:r w:rsidR="00514C43" w:rsidRPr="00A1012B">
        <w:rPr>
          <w:iCs/>
        </w:rPr>
        <w:t>lst</w:t>
      </w:r>
      <w:r w:rsidRPr="00A1012B">
        <w:rPr>
          <w:iCs/>
        </w:rPr>
        <w:t>aert</w:t>
      </w:r>
      <w:proofErr w:type="spellEnd"/>
    </w:p>
    <w:p w14:paraId="0F03E864" w14:textId="21582B7D" w:rsidR="00514C43" w:rsidRPr="00AA6F7A" w:rsidRDefault="00514C43" w:rsidP="00CC6955">
      <w:pPr>
        <w:pStyle w:val="Normalweb"/>
        <w:spacing w:before="0" w:beforeAutospacing="0" w:after="0" w:afterAutospacing="0"/>
        <w:ind w:left="284" w:hanging="284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CC6955">
        <w:rPr>
          <w:i/>
          <w:iCs/>
        </w:rPr>
        <w:t>Session :</w:t>
      </w:r>
      <w:proofErr w:type="gramEnd"/>
      <w:r w:rsidR="00CC695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53B8B514" w14:textId="0FDDB3CE" w:rsidR="005F393D" w:rsidRPr="00A1012B" w:rsidRDefault="003208FB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The multiple steps in drug </w:t>
      </w:r>
      <w:proofErr w:type="gramStart"/>
      <w:r w:rsidRPr="00A1012B">
        <w:rPr>
          <w:b/>
          <w:iCs/>
        </w:rPr>
        <w:t>innovation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="00037E31" w:rsidRPr="00A1012B">
        <w:rPr>
          <w:iCs/>
        </w:rPr>
        <w:t>Bruno</w:t>
      </w:r>
      <w:r w:rsidR="005F393D" w:rsidRPr="00A1012B">
        <w:rPr>
          <w:iCs/>
        </w:rPr>
        <w:t xml:space="preserve"> </w:t>
      </w:r>
      <w:proofErr w:type="spellStart"/>
      <w:r w:rsidR="005F393D" w:rsidRPr="00A1012B">
        <w:rPr>
          <w:iCs/>
        </w:rPr>
        <w:t>Flamion</w:t>
      </w:r>
      <w:proofErr w:type="spellEnd"/>
    </w:p>
    <w:p w14:paraId="6E53D39E" w14:textId="72E92839" w:rsidR="003208FB" w:rsidRPr="00A1012B" w:rsidRDefault="003208FB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The value chain in drug </w:t>
      </w:r>
      <w:proofErr w:type="gramStart"/>
      <w:r w:rsidRPr="00A1012B">
        <w:rPr>
          <w:b/>
          <w:iCs/>
        </w:rPr>
        <w:t>development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proofErr w:type="spellStart"/>
      <w:r w:rsidR="00037E31" w:rsidRPr="00A1012B">
        <w:rPr>
          <w:iCs/>
        </w:rPr>
        <w:t>Edouard</w:t>
      </w:r>
      <w:proofErr w:type="spellEnd"/>
      <w:r w:rsidR="00037E31" w:rsidRPr="00A1012B">
        <w:rPr>
          <w:iCs/>
        </w:rPr>
        <w:t xml:space="preserve"> </w:t>
      </w:r>
      <w:proofErr w:type="spellStart"/>
      <w:r w:rsidRPr="00A1012B">
        <w:rPr>
          <w:iCs/>
        </w:rPr>
        <w:t>Croufer</w:t>
      </w:r>
      <w:proofErr w:type="spellEnd"/>
    </w:p>
    <w:p w14:paraId="20EA3EB9" w14:textId="77777777" w:rsidR="003208FB" w:rsidRDefault="003208FB" w:rsidP="005F393D">
      <w:pPr>
        <w:pStyle w:val="Normalweb"/>
        <w:spacing w:before="0" w:beforeAutospacing="0" w:after="0" w:afterAutospacing="0"/>
        <w:ind w:left="348"/>
        <w:rPr>
          <w:iCs/>
        </w:rPr>
      </w:pPr>
    </w:p>
    <w:p w14:paraId="0BC3FEE2" w14:textId="5614BD77" w:rsidR="003175B3" w:rsidRPr="00A1012B" w:rsidRDefault="000E1A09" w:rsidP="00A1012B">
      <w:pPr>
        <w:pStyle w:val="Normalweb"/>
        <w:spacing w:before="0" w:beforeAutospacing="0" w:after="0" w:afterAutospacing="0"/>
        <w:jc w:val="center"/>
        <w:rPr>
          <w:b/>
          <w:iCs/>
          <w:color w:val="17365D" w:themeColor="text2" w:themeShade="BF"/>
          <w:u w:val="single"/>
        </w:rPr>
      </w:pPr>
      <w:r w:rsidRPr="00A1012B">
        <w:rPr>
          <w:b/>
          <w:iCs/>
          <w:color w:val="17365D" w:themeColor="text2" w:themeShade="BF"/>
          <w:u w:val="single"/>
        </w:rPr>
        <w:t>6 January 2016</w:t>
      </w:r>
    </w:p>
    <w:p w14:paraId="582F8117" w14:textId="77777777" w:rsidR="000E1A09" w:rsidRPr="00CC6955" w:rsidRDefault="00946438" w:rsidP="00A1012B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17365D" w:themeColor="text2" w:themeShade="BF"/>
          <w:sz w:val="22"/>
          <w:szCs w:val="22"/>
        </w:rPr>
      </w:pPr>
      <w:r w:rsidRPr="00CC6955">
        <w:rPr>
          <w:b/>
          <w:bCs/>
          <w:smallCaps/>
          <w:color w:val="17365D" w:themeColor="text2" w:themeShade="BF"/>
          <w:sz w:val="22"/>
          <w:szCs w:val="22"/>
        </w:rPr>
        <w:t xml:space="preserve">Pharmacotherapy and </w:t>
      </w:r>
      <w:r w:rsidR="004A1998" w:rsidRPr="00CC6955">
        <w:rPr>
          <w:b/>
          <w:bCs/>
          <w:smallCaps/>
          <w:color w:val="17365D" w:themeColor="text2" w:themeShade="BF"/>
          <w:sz w:val="22"/>
          <w:szCs w:val="22"/>
        </w:rPr>
        <w:t>other health technologies</w:t>
      </w:r>
    </w:p>
    <w:p w14:paraId="697538F9" w14:textId="7A0063B2" w:rsidR="004A1998" w:rsidRDefault="006F27C2" w:rsidP="003175B3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9h-12h</w:t>
      </w:r>
    </w:p>
    <w:p w14:paraId="10611317" w14:textId="5F6016F9" w:rsidR="00B21CF6" w:rsidRPr="00A1012B" w:rsidRDefault="00BD7BD1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proofErr w:type="gramStart"/>
      <w:r w:rsidRPr="00A1012B">
        <w:rPr>
          <w:b/>
          <w:iCs/>
        </w:rPr>
        <w:t>Pharmacotherapy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="003175B3" w:rsidRPr="00A1012B">
        <w:rPr>
          <w:iCs/>
        </w:rPr>
        <w:t>Michel</w:t>
      </w:r>
      <w:r w:rsidRPr="00A1012B">
        <w:rPr>
          <w:iCs/>
        </w:rPr>
        <w:t xml:space="preserve"> Goldman</w:t>
      </w:r>
      <w:r w:rsidR="00612A71">
        <w:rPr>
          <w:iCs/>
        </w:rPr>
        <w:t xml:space="preserve"> &amp; </w:t>
      </w:r>
      <w:r w:rsidR="00612A71" w:rsidRPr="00A1012B">
        <w:rPr>
          <w:iCs/>
        </w:rPr>
        <w:t xml:space="preserve">Bruno </w:t>
      </w:r>
      <w:proofErr w:type="spellStart"/>
      <w:r w:rsidR="00612A71" w:rsidRPr="00A1012B">
        <w:rPr>
          <w:iCs/>
        </w:rPr>
        <w:t>Flamion</w:t>
      </w:r>
      <w:proofErr w:type="spellEnd"/>
    </w:p>
    <w:p w14:paraId="0D0E734B" w14:textId="5A37803A" w:rsidR="00F0083B" w:rsidRPr="00A1012B" w:rsidRDefault="00612A71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 xml:space="preserve">Vaccines and prophylaxis against infectious </w:t>
      </w:r>
      <w:proofErr w:type="gramStart"/>
      <w:r>
        <w:rPr>
          <w:b/>
          <w:iCs/>
        </w:rPr>
        <w:t>diseases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Pr="000F34FA">
        <w:rPr>
          <w:iCs/>
        </w:rPr>
        <w:t xml:space="preserve">Pierre </w:t>
      </w:r>
      <w:proofErr w:type="spellStart"/>
      <w:r w:rsidRPr="000F34FA">
        <w:rPr>
          <w:iCs/>
        </w:rPr>
        <w:t>Smeesters</w:t>
      </w:r>
      <w:proofErr w:type="spellEnd"/>
    </w:p>
    <w:p w14:paraId="1EB0F746" w14:textId="1E3F2A62" w:rsidR="003175B3" w:rsidRPr="00A1012B" w:rsidRDefault="00B21CF6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Surgery and </w:t>
      </w:r>
      <w:proofErr w:type="gramStart"/>
      <w:r w:rsidRPr="00A1012B">
        <w:rPr>
          <w:b/>
          <w:iCs/>
        </w:rPr>
        <w:t>robotics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="00F0083B" w:rsidRPr="00A1012B">
        <w:rPr>
          <w:iCs/>
        </w:rPr>
        <w:t>Didier</w:t>
      </w:r>
      <w:r w:rsidRPr="00A1012B">
        <w:rPr>
          <w:iCs/>
        </w:rPr>
        <w:t xml:space="preserve"> De </w:t>
      </w:r>
      <w:proofErr w:type="spellStart"/>
      <w:r w:rsidRPr="00A1012B">
        <w:rPr>
          <w:iCs/>
        </w:rPr>
        <w:t>Cannière</w:t>
      </w:r>
      <w:proofErr w:type="spellEnd"/>
      <w:r w:rsidR="00103008" w:rsidRPr="00103008">
        <w:rPr>
          <w:b/>
          <w:iCs/>
          <w:color w:val="FF0000"/>
        </w:rPr>
        <w:t xml:space="preserve"> </w:t>
      </w:r>
    </w:p>
    <w:p w14:paraId="060AF307" w14:textId="7D8A10BE" w:rsidR="00FA1421" w:rsidRPr="00FA1421" w:rsidRDefault="009D41D5" w:rsidP="003175B3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CC6955">
        <w:rPr>
          <w:i/>
          <w:iCs/>
        </w:rPr>
        <w:t>Session :</w:t>
      </w:r>
      <w:proofErr w:type="gramEnd"/>
      <w:r w:rsidR="00CC695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1ACB59A5" w14:textId="68A31341" w:rsidR="006929D1" w:rsidRPr="00A1012B" w:rsidRDefault="006929D1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Medical </w:t>
      </w:r>
      <w:proofErr w:type="gramStart"/>
      <w:r w:rsidRPr="00A1012B">
        <w:rPr>
          <w:b/>
          <w:iCs/>
        </w:rPr>
        <w:t>devices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="00F0083B" w:rsidRPr="00A1012B">
        <w:rPr>
          <w:iCs/>
        </w:rPr>
        <w:t>Jacques</w:t>
      </w:r>
      <w:r w:rsidRPr="00A1012B">
        <w:rPr>
          <w:iCs/>
        </w:rPr>
        <w:t xml:space="preserve"> Goldstein</w:t>
      </w:r>
    </w:p>
    <w:p w14:paraId="1AD92B29" w14:textId="0E9E2CAD" w:rsidR="006929D1" w:rsidRPr="00A1012B" w:rsidRDefault="006929D1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Imaging </w:t>
      </w:r>
      <w:proofErr w:type="gramStart"/>
      <w:r w:rsidRPr="00A1012B">
        <w:rPr>
          <w:b/>
          <w:iCs/>
        </w:rPr>
        <w:t>technologies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="00F0083B" w:rsidRPr="00A1012B">
        <w:rPr>
          <w:iCs/>
        </w:rPr>
        <w:t xml:space="preserve">Serge </w:t>
      </w:r>
      <w:r w:rsidRPr="00A1012B">
        <w:rPr>
          <w:iCs/>
        </w:rPr>
        <w:t>Goldman</w:t>
      </w:r>
    </w:p>
    <w:p w14:paraId="2E734B22" w14:textId="77777777" w:rsidR="00F0083B" w:rsidRPr="00A1012B" w:rsidRDefault="00A3404B" w:rsidP="00A1012B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A1012B">
        <w:rPr>
          <w:b/>
          <w:iCs/>
          <w:color w:val="002060"/>
          <w:u w:val="single"/>
        </w:rPr>
        <w:t>7 January 2016</w:t>
      </w:r>
    </w:p>
    <w:p w14:paraId="250E261F" w14:textId="77777777" w:rsidR="000E1A09" w:rsidRPr="00CC6955" w:rsidRDefault="00896CA8" w:rsidP="00A1012B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002060"/>
          <w:sz w:val="22"/>
          <w:szCs w:val="22"/>
        </w:rPr>
      </w:pPr>
      <w:r w:rsidRPr="00CC6955">
        <w:rPr>
          <w:b/>
          <w:bCs/>
          <w:smallCaps/>
          <w:color w:val="002060"/>
          <w:sz w:val="22"/>
          <w:szCs w:val="22"/>
        </w:rPr>
        <w:t>E</w:t>
      </w:r>
      <w:r w:rsidR="000E1A09" w:rsidRPr="00CC6955">
        <w:rPr>
          <w:b/>
          <w:bCs/>
          <w:smallCaps/>
          <w:color w:val="002060"/>
          <w:sz w:val="22"/>
          <w:szCs w:val="22"/>
        </w:rPr>
        <w:t xml:space="preserve">fficacy and safety of </w:t>
      </w:r>
      <w:r w:rsidR="006929D1" w:rsidRPr="00CC6955">
        <w:rPr>
          <w:b/>
          <w:bCs/>
          <w:smallCaps/>
          <w:color w:val="002060"/>
          <w:sz w:val="22"/>
          <w:szCs w:val="22"/>
        </w:rPr>
        <w:t>health technologies</w:t>
      </w:r>
    </w:p>
    <w:p w14:paraId="6D5B9105" w14:textId="20B8D0E8" w:rsidR="00DD312D" w:rsidRPr="00AA6F7A" w:rsidRDefault="00864DF0" w:rsidP="003175B3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CC6955">
        <w:rPr>
          <w:i/>
          <w:iCs/>
        </w:rPr>
        <w:t>Session :</w:t>
      </w:r>
      <w:proofErr w:type="gramEnd"/>
      <w:r w:rsidR="00CC6955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1DFFDBD7" w14:textId="7849A7FF" w:rsidR="00864DF0" w:rsidRPr="00A1012B" w:rsidRDefault="00864DF0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Overview of regulatory approval </w:t>
      </w:r>
      <w:proofErr w:type="gramStart"/>
      <w:r w:rsidRPr="00A1012B">
        <w:rPr>
          <w:b/>
          <w:iCs/>
        </w:rPr>
        <w:t>processes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="003175B3" w:rsidRPr="00A1012B">
        <w:rPr>
          <w:iCs/>
        </w:rPr>
        <w:t>Greet</w:t>
      </w:r>
      <w:r w:rsidRPr="00A1012B">
        <w:rPr>
          <w:iCs/>
        </w:rPr>
        <w:t xml:space="preserve"> </w:t>
      </w:r>
      <w:proofErr w:type="spellStart"/>
      <w:r w:rsidRPr="00A1012B">
        <w:rPr>
          <w:iCs/>
        </w:rPr>
        <w:t>Musch</w:t>
      </w:r>
      <w:proofErr w:type="spellEnd"/>
      <w:r w:rsidR="00055357" w:rsidRPr="00A1012B">
        <w:rPr>
          <w:iCs/>
        </w:rPr>
        <w:t xml:space="preserve"> </w:t>
      </w:r>
    </w:p>
    <w:p w14:paraId="00974D63" w14:textId="14305577" w:rsidR="006929D1" w:rsidRPr="00A1012B" w:rsidRDefault="00DD312D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proofErr w:type="spellStart"/>
      <w:proofErr w:type="gramStart"/>
      <w:r w:rsidRPr="00A1012B">
        <w:rPr>
          <w:b/>
          <w:iCs/>
        </w:rPr>
        <w:t>Pharmacovigilance</w:t>
      </w:r>
      <w:proofErr w:type="spellEnd"/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proofErr w:type="spellStart"/>
      <w:r w:rsidR="00067085" w:rsidRPr="00067085">
        <w:rPr>
          <w:rFonts w:ascii="Times New Roman" w:hAnsi="Times New Roman"/>
          <w:color w:val="000000" w:themeColor="text1"/>
          <w:lang w:val="fr-FR"/>
        </w:rPr>
        <w:t>Nele</w:t>
      </w:r>
      <w:proofErr w:type="spellEnd"/>
      <w:r w:rsidR="00067085" w:rsidRPr="00067085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067085" w:rsidRPr="00067085">
        <w:rPr>
          <w:rFonts w:ascii="Times New Roman" w:hAnsi="Times New Roman"/>
          <w:color w:val="000000" w:themeColor="text1"/>
          <w:lang w:val="fr-FR"/>
        </w:rPr>
        <w:t>Maenhout</w:t>
      </w:r>
      <w:proofErr w:type="spellEnd"/>
      <w:r w:rsidR="00067085" w:rsidRPr="00067085">
        <w:rPr>
          <w:rFonts w:ascii="Helvetica" w:hAnsi="Helvetica" w:cs="Helvetica"/>
          <w:color w:val="000000" w:themeColor="text1"/>
          <w:sz w:val="30"/>
          <w:szCs w:val="30"/>
          <w:lang w:val="fr-FR"/>
        </w:rPr>
        <w:t xml:space="preserve"> </w:t>
      </w:r>
    </w:p>
    <w:p w14:paraId="26B48AC3" w14:textId="213D058A" w:rsidR="00055357" w:rsidRPr="00A1012B" w:rsidRDefault="00055357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Regulation of advanced therapy medicinal </w:t>
      </w:r>
      <w:proofErr w:type="gramStart"/>
      <w:r w:rsidRPr="00A1012B">
        <w:rPr>
          <w:b/>
          <w:iCs/>
        </w:rPr>
        <w:t>products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Pr="00A1012B">
        <w:rPr>
          <w:iCs/>
        </w:rPr>
        <w:t xml:space="preserve">Claire </w:t>
      </w:r>
      <w:proofErr w:type="spellStart"/>
      <w:r w:rsidRPr="00A1012B">
        <w:rPr>
          <w:iCs/>
        </w:rPr>
        <w:t>Beuneu</w:t>
      </w:r>
      <w:proofErr w:type="spellEnd"/>
      <w:r w:rsidRPr="00A1012B">
        <w:rPr>
          <w:iCs/>
        </w:rPr>
        <w:t xml:space="preserve"> </w:t>
      </w:r>
    </w:p>
    <w:p w14:paraId="773C259E" w14:textId="0EDA78B0" w:rsidR="00D104D1" w:rsidRDefault="00D104D1" w:rsidP="003175B3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CC6955">
        <w:rPr>
          <w:i/>
          <w:iCs/>
        </w:rPr>
        <w:t>Session :</w:t>
      </w:r>
      <w:proofErr w:type="gramEnd"/>
      <w:r w:rsidR="00CC695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05873B8C" w14:textId="422125F3" w:rsidR="00055357" w:rsidRPr="00A1012B" w:rsidRDefault="00055357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The different stages in clinical development of </w:t>
      </w:r>
      <w:proofErr w:type="gramStart"/>
      <w:r w:rsidRPr="00A1012B">
        <w:rPr>
          <w:b/>
          <w:iCs/>
        </w:rPr>
        <w:t>medicines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Pr="00A1012B">
        <w:rPr>
          <w:iCs/>
        </w:rPr>
        <w:t xml:space="preserve">Michel </w:t>
      </w:r>
      <w:proofErr w:type="spellStart"/>
      <w:r w:rsidRPr="00A1012B">
        <w:rPr>
          <w:iCs/>
        </w:rPr>
        <w:t>Toungouz</w:t>
      </w:r>
      <w:proofErr w:type="spellEnd"/>
    </w:p>
    <w:p w14:paraId="286AA37A" w14:textId="4C04AB92" w:rsidR="00DD312D" w:rsidRDefault="00DD312D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The different stages in clinical development of medical </w:t>
      </w:r>
      <w:proofErr w:type="gramStart"/>
      <w:r w:rsidRPr="00A1012B">
        <w:rPr>
          <w:b/>
          <w:iCs/>
        </w:rPr>
        <w:t>devices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Pr="00A1012B">
        <w:rPr>
          <w:iCs/>
        </w:rPr>
        <w:t xml:space="preserve">Emmanuel </w:t>
      </w:r>
      <w:proofErr w:type="spellStart"/>
      <w:r w:rsidRPr="00A1012B">
        <w:rPr>
          <w:iCs/>
        </w:rPr>
        <w:t>Bartholomé</w:t>
      </w:r>
      <w:proofErr w:type="spellEnd"/>
    </w:p>
    <w:p w14:paraId="1E0E4A1A" w14:textId="34FC9D66" w:rsidR="00F0083B" w:rsidRDefault="00446C01" w:rsidP="00446C01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446C01">
        <w:rPr>
          <w:b/>
          <w:iCs/>
        </w:rPr>
        <w:t xml:space="preserve">Strategies towards regulatory approval: </w:t>
      </w:r>
      <w:r w:rsidRPr="00446C01">
        <w:rPr>
          <w:iCs/>
        </w:rPr>
        <w:t xml:space="preserve">Isabelle </w:t>
      </w:r>
      <w:proofErr w:type="spellStart"/>
      <w:r w:rsidRPr="00446C01">
        <w:rPr>
          <w:iCs/>
        </w:rPr>
        <w:t>Huy</w:t>
      </w:r>
      <w:r>
        <w:rPr>
          <w:iCs/>
        </w:rPr>
        <w:t>s</w:t>
      </w:r>
      <w:proofErr w:type="spellEnd"/>
    </w:p>
    <w:p w14:paraId="25186C39" w14:textId="77777777" w:rsidR="00446C01" w:rsidRPr="00446C01" w:rsidRDefault="00446C01" w:rsidP="00446C01">
      <w:pPr>
        <w:pStyle w:val="Normalweb"/>
        <w:spacing w:before="0" w:beforeAutospacing="0" w:after="0" w:afterAutospacing="0"/>
        <w:ind w:left="568"/>
        <w:rPr>
          <w:iCs/>
        </w:rPr>
      </w:pPr>
    </w:p>
    <w:p w14:paraId="253D8590" w14:textId="387EBCC0" w:rsidR="00160067" w:rsidRPr="00A1012B" w:rsidRDefault="00160067" w:rsidP="00A1012B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A1012B">
        <w:rPr>
          <w:b/>
          <w:iCs/>
          <w:color w:val="002060"/>
          <w:u w:val="single"/>
        </w:rPr>
        <w:t>8 January 2016</w:t>
      </w:r>
    </w:p>
    <w:p w14:paraId="73FD08A4" w14:textId="77777777" w:rsidR="006F2885" w:rsidRPr="00CC6955" w:rsidRDefault="006F2885" w:rsidP="00A1012B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002060"/>
          <w:sz w:val="22"/>
          <w:szCs w:val="22"/>
        </w:rPr>
      </w:pPr>
      <w:r w:rsidRPr="00CC6955">
        <w:rPr>
          <w:b/>
          <w:bCs/>
          <w:smallCaps/>
          <w:color w:val="002060"/>
          <w:sz w:val="22"/>
          <w:szCs w:val="22"/>
        </w:rPr>
        <w:t>The gateways to business development in healthcare</w:t>
      </w:r>
    </w:p>
    <w:p w14:paraId="4D417F00" w14:textId="5DD3C013" w:rsidR="00A3113E" w:rsidRDefault="00A3113E" w:rsidP="00A3113E">
      <w:pPr>
        <w:pStyle w:val="Normalweb"/>
        <w:spacing w:before="12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CC6955">
        <w:rPr>
          <w:i/>
          <w:iCs/>
        </w:rPr>
        <w:t>Session :</w:t>
      </w:r>
      <w:proofErr w:type="gramEnd"/>
      <w:r w:rsidR="00CC6955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1EB2EDF3" w14:textId="7CA2D755" w:rsidR="006D6C76" w:rsidRDefault="005E5F21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The initial steps in value creation: from intellectual property protection to technology </w:t>
      </w:r>
      <w:proofErr w:type="gramStart"/>
      <w:r w:rsidRPr="00A1012B">
        <w:rPr>
          <w:b/>
          <w:iCs/>
        </w:rPr>
        <w:t>transfer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Pr="00A1012B">
        <w:rPr>
          <w:iCs/>
        </w:rPr>
        <w:t>Cécile Galle</w:t>
      </w:r>
      <w:r w:rsidR="00D14DAC">
        <w:rPr>
          <w:iCs/>
        </w:rPr>
        <w:t xml:space="preserve"> &amp; </w:t>
      </w:r>
      <w:r w:rsidR="00D14DAC" w:rsidRPr="00F0083B">
        <w:rPr>
          <w:iCs/>
        </w:rPr>
        <w:t xml:space="preserve">Natalia </w:t>
      </w:r>
      <w:proofErr w:type="spellStart"/>
      <w:r w:rsidR="00D14DAC" w:rsidRPr="00F0083B">
        <w:rPr>
          <w:iCs/>
        </w:rPr>
        <w:t>Kapetanaki</w:t>
      </w:r>
      <w:proofErr w:type="spellEnd"/>
      <w:r w:rsidR="00D14DAC">
        <w:rPr>
          <w:iCs/>
        </w:rPr>
        <w:t xml:space="preserve"> (the patenting system)</w:t>
      </w:r>
    </w:p>
    <w:p w14:paraId="5F9C9763" w14:textId="156895D2" w:rsidR="00446C01" w:rsidRPr="00A1012B" w:rsidRDefault="00446C01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 xml:space="preserve">Open innovation and IP models for drug innovation </w:t>
      </w:r>
      <w:r w:rsidRPr="00446C01">
        <w:rPr>
          <w:iCs/>
        </w:rPr>
        <w:t>Hilde Stevens</w:t>
      </w:r>
      <w:r>
        <w:rPr>
          <w:b/>
          <w:iCs/>
        </w:rPr>
        <w:t xml:space="preserve"> </w:t>
      </w:r>
    </w:p>
    <w:p w14:paraId="4C34A240" w14:textId="69E8BED1" w:rsidR="006D6C76" w:rsidRPr="00A1012B" w:rsidRDefault="003B434E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proofErr w:type="spellStart"/>
      <w:r w:rsidRPr="003B434E">
        <w:rPr>
          <w:rFonts w:cs="Times"/>
          <w:b/>
          <w:iCs/>
          <w:color w:val="000000" w:themeColor="text1"/>
          <w:lang w:val="fr-FR"/>
        </w:rPr>
        <w:t>From</w:t>
      </w:r>
      <w:proofErr w:type="spellEnd"/>
      <w:r w:rsidRPr="003B434E">
        <w:rPr>
          <w:rFonts w:cs="Times"/>
          <w:b/>
          <w:iCs/>
          <w:color w:val="000000" w:themeColor="text1"/>
          <w:lang w:val="fr-FR"/>
        </w:rPr>
        <w:t xml:space="preserve"> </w:t>
      </w:r>
      <w:proofErr w:type="spellStart"/>
      <w:r w:rsidRPr="003B434E">
        <w:rPr>
          <w:rFonts w:cs="Times"/>
          <w:b/>
          <w:iCs/>
          <w:color w:val="000000" w:themeColor="text1"/>
          <w:lang w:val="fr-FR"/>
        </w:rPr>
        <w:t>research</w:t>
      </w:r>
      <w:proofErr w:type="spellEnd"/>
      <w:r w:rsidRPr="003B434E">
        <w:rPr>
          <w:rFonts w:cs="Times"/>
          <w:b/>
          <w:iCs/>
          <w:color w:val="000000" w:themeColor="text1"/>
          <w:lang w:val="fr-FR"/>
        </w:rPr>
        <w:t xml:space="preserve"> to business - New business </w:t>
      </w:r>
      <w:proofErr w:type="spellStart"/>
      <w:r w:rsidRPr="003B434E">
        <w:rPr>
          <w:rFonts w:cs="Times"/>
          <w:b/>
          <w:iCs/>
          <w:color w:val="000000" w:themeColor="text1"/>
          <w:lang w:val="fr-FR"/>
        </w:rPr>
        <w:t>models</w:t>
      </w:r>
      <w:proofErr w:type="spellEnd"/>
      <w:r w:rsidRPr="003B434E">
        <w:rPr>
          <w:rFonts w:cs="Times"/>
          <w:b/>
          <w:iCs/>
          <w:color w:val="000000" w:themeColor="text1"/>
          <w:lang w:val="fr-FR"/>
        </w:rPr>
        <w:t xml:space="preserve"> in life </w:t>
      </w:r>
      <w:proofErr w:type="gramStart"/>
      <w:r w:rsidRPr="003B434E">
        <w:rPr>
          <w:rFonts w:cs="Times"/>
          <w:b/>
          <w:iCs/>
          <w:color w:val="000000" w:themeColor="text1"/>
          <w:lang w:val="fr-FR"/>
        </w:rPr>
        <w:t>sciences</w:t>
      </w:r>
      <w:r w:rsidR="00A1012B">
        <w:rPr>
          <w:rFonts w:cs="Arial Narrow"/>
          <w:b/>
          <w:szCs w:val="30"/>
        </w:rPr>
        <w:t>:</w:t>
      </w:r>
      <w:proofErr w:type="gramEnd"/>
      <w:r w:rsidR="00A1012B">
        <w:rPr>
          <w:rFonts w:cs="Arial Narrow"/>
          <w:b/>
          <w:szCs w:val="30"/>
        </w:rPr>
        <w:t xml:space="preserve"> </w:t>
      </w:r>
      <w:proofErr w:type="spellStart"/>
      <w:r w:rsidR="00DD312D" w:rsidRPr="00A1012B">
        <w:rPr>
          <w:iCs/>
        </w:rPr>
        <w:t>Azèle</w:t>
      </w:r>
      <w:proofErr w:type="spellEnd"/>
      <w:r w:rsidR="00DD312D" w:rsidRPr="00A1012B">
        <w:rPr>
          <w:iCs/>
        </w:rPr>
        <w:t xml:space="preserve"> </w:t>
      </w:r>
      <w:r w:rsidR="00F544C3" w:rsidRPr="00A1012B">
        <w:rPr>
          <w:iCs/>
        </w:rPr>
        <w:t>Math</w:t>
      </w:r>
      <w:r w:rsidR="00DD312D" w:rsidRPr="00A1012B">
        <w:rPr>
          <w:iCs/>
        </w:rPr>
        <w:t>ieu</w:t>
      </w:r>
    </w:p>
    <w:p w14:paraId="32EC505C" w14:textId="4199EF2C" w:rsidR="00AB3F5A" w:rsidRPr="00AA6F7A" w:rsidRDefault="00AB3F5A" w:rsidP="00730EB2">
      <w:pPr>
        <w:pStyle w:val="Normalweb"/>
        <w:spacing w:before="0" w:beforeAutospacing="0" w:after="0" w:afterAutospacing="0"/>
        <w:ind w:left="284" w:hanging="284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CC6955">
        <w:rPr>
          <w:i/>
          <w:iCs/>
        </w:rPr>
        <w:t>Session :</w:t>
      </w:r>
      <w:proofErr w:type="gramEnd"/>
      <w:r w:rsidR="00CC695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553BB925" w14:textId="5AFEDEDB" w:rsidR="00B77E72" w:rsidRPr="00A1012B" w:rsidRDefault="006D6C76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A1012B">
        <w:rPr>
          <w:b/>
          <w:iCs/>
        </w:rPr>
        <w:t xml:space="preserve">Public-private partnerships for drug </w:t>
      </w:r>
      <w:proofErr w:type="gramStart"/>
      <w:r w:rsidRPr="00A1012B">
        <w:rPr>
          <w:b/>
          <w:iCs/>
        </w:rPr>
        <w:t>innovation</w:t>
      </w:r>
      <w:r w:rsidR="00A1012B">
        <w:rPr>
          <w:b/>
          <w:iCs/>
        </w:rPr>
        <w:t xml:space="preserve"> :</w:t>
      </w:r>
      <w:proofErr w:type="gramEnd"/>
      <w:r w:rsidR="00A1012B">
        <w:rPr>
          <w:b/>
          <w:iCs/>
        </w:rPr>
        <w:t xml:space="preserve"> </w:t>
      </w:r>
      <w:r w:rsidRPr="00A1012B">
        <w:rPr>
          <w:iCs/>
        </w:rPr>
        <w:t>Hilde Stevens</w:t>
      </w:r>
      <w:r w:rsidR="00612A71">
        <w:rPr>
          <w:iCs/>
        </w:rPr>
        <w:t xml:space="preserve"> &amp; Magda </w:t>
      </w:r>
      <w:proofErr w:type="spellStart"/>
      <w:r w:rsidR="00612A71">
        <w:rPr>
          <w:iCs/>
        </w:rPr>
        <w:t>Papadaki</w:t>
      </w:r>
      <w:proofErr w:type="spellEnd"/>
    </w:p>
    <w:p w14:paraId="6F3A90B0" w14:textId="77777777" w:rsidR="007D048C" w:rsidRDefault="007D048C" w:rsidP="00264FC8">
      <w:pPr>
        <w:pStyle w:val="Normalweb"/>
        <w:spacing w:before="0" w:beforeAutospacing="0" w:after="0" w:afterAutospacing="0"/>
        <w:rPr>
          <w:iCs/>
        </w:rPr>
      </w:pPr>
    </w:p>
    <w:p w14:paraId="34CD9E62" w14:textId="77777777" w:rsidR="000E1A09" w:rsidRDefault="000E1A09" w:rsidP="002B2D5F">
      <w:pPr>
        <w:pStyle w:val="Normalweb"/>
        <w:spacing w:before="0" w:beforeAutospacing="0" w:after="0" w:afterAutospacing="0"/>
        <w:rPr>
          <w:b/>
          <w:iCs/>
        </w:rPr>
      </w:pPr>
    </w:p>
    <w:p w14:paraId="50AEE80B" w14:textId="77777777" w:rsidR="004D0022" w:rsidRDefault="004D0022" w:rsidP="00103008">
      <w:pPr>
        <w:pStyle w:val="Normalweb"/>
        <w:spacing w:before="0" w:beforeAutospacing="0" w:after="0" w:afterAutospacing="0"/>
        <w:ind w:left="-426"/>
        <w:rPr>
          <w:b/>
          <w:iCs/>
          <w:color w:val="1F497D" w:themeColor="text2"/>
          <w:u w:val="single"/>
        </w:rPr>
      </w:pPr>
    </w:p>
    <w:p w14:paraId="6108BC98" w14:textId="77777777" w:rsidR="004D0022" w:rsidRDefault="004D0022" w:rsidP="00103008">
      <w:pPr>
        <w:pStyle w:val="Normalweb"/>
        <w:spacing w:before="0" w:beforeAutospacing="0" w:after="0" w:afterAutospacing="0"/>
        <w:ind w:left="-426"/>
        <w:rPr>
          <w:b/>
          <w:iCs/>
          <w:color w:val="1F497D" w:themeColor="text2"/>
          <w:u w:val="single"/>
        </w:rPr>
      </w:pPr>
    </w:p>
    <w:p w14:paraId="2E1024CC" w14:textId="2AAA664D" w:rsidR="00CF1A3B" w:rsidRPr="00576F73" w:rsidRDefault="001B348D" w:rsidP="00103008">
      <w:pPr>
        <w:pStyle w:val="Normalweb"/>
        <w:spacing w:before="0" w:beforeAutospacing="0" w:after="0" w:afterAutospacing="0"/>
        <w:ind w:left="-426"/>
        <w:rPr>
          <w:i/>
          <w:iCs/>
        </w:rPr>
      </w:pPr>
      <w:r w:rsidRPr="00A1012B">
        <w:rPr>
          <w:b/>
          <w:iCs/>
          <w:color w:val="1F497D" w:themeColor="text2"/>
          <w:u w:val="single"/>
        </w:rPr>
        <w:t>WEEK 2</w:t>
      </w:r>
      <w:r w:rsidR="004D0022" w:rsidRPr="004D0022">
        <w:rPr>
          <w:b/>
          <w:iCs/>
          <w:color w:val="1F497D" w:themeColor="text2"/>
        </w:rPr>
        <w:t xml:space="preserve">          </w:t>
      </w:r>
      <w:r w:rsidR="00F640F6" w:rsidRPr="004D0022">
        <w:rPr>
          <w:b/>
          <w:iCs/>
          <w:color w:val="1F497D" w:themeColor="text2"/>
        </w:rPr>
        <w:t xml:space="preserve"> </w:t>
      </w:r>
      <w:r w:rsidR="00764F50" w:rsidRPr="004D0022">
        <w:rPr>
          <w:b/>
          <w:iCs/>
          <w:color w:val="1F497D" w:themeColor="text2"/>
          <w:sz w:val="24"/>
          <w:szCs w:val="24"/>
          <w:u w:val="single"/>
        </w:rPr>
        <w:t xml:space="preserve">BASICS OF </w:t>
      </w:r>
      <w:r w:rsidR="003E3CF6" w:rsidRPr="004D0022">
        <w:rPr>
          <w:b/>
          <w:iCs/>
          <w:color w:val="1F497D" w:themeColor="text2"/>
          <w:sz w:val="24"/>
          <w:szCs w:val="24"/>
          <w:u w:val="single"/>
        </w:rPr>
        <w:t>PRECLINICAL RESEARCH</w:t>
      </w:r>
      <w:r w:rsidR="003E3CF6" w:rsidRPr="004D0022">
        <w:rPr>
          <w:b/>
          <w:iCs/>
          <w:color w:val="1F497D" w:themeColor="text2"/>
        </w:rPr>
        <w:t xml:space="preserve"> </w:t>
      </w:r>
      <w:r w:rsidR="00EB0872" w:rsidRPr="004D0022">
        <w:rPr>
          <w:b/>
          <w:iCs/>
          <w:color w:val="1F497D" w:themeColor="text2"/>
        </w:rPr>
        <w:t xml:space="preserve">  </w:t>
      </w:r>
      <w:r w:rsidR="00CF1A3B" w:rsidRPr="00576F73">
        <w:rPr>
          <w:i/>
          <w:iCs/>
        </w:rPr>
        <w:t xml:space="preserve">Coordinator: </w:t>
      </w:r>
      <w:r w:rsidR="00CF1A3B">
        <w:rPr>
          <w:i/>
          <w:iCs/>
        </w:rPr>
        <w:t xml:space="preserve">P. </w:t>
      </w:r>
      <w:proofErr w:type="spellStart"/>
      <w:r w:rsidR="00CF1A3B">
        <w:rPr>
          <w:i/>
          <w:iCs/>
        </w:rPr>
        <w:t>Chatelain</w:t>
      </w:r>
      <w:proofErr w:type="spellEnd"/>
    </w:p>
    <w:p w14:paraId="3C606008" w14:textId="77777777" w:rsidR="002E192D" w:rsidRPr="003E3CF6" w:rsidRDefault="002E192D" w:rsidP="002B2D5F">
      <w:pPr>
        <w:pStyle w:val="Normalweb"/>
        <w:spacing w:before="0" w:beforeAutospacing="0" w:after="0" w:afterAutospacing="0"/>
        <w:rPr>
          <w:b/>
          <w:iCs/>
        </w:rPr>
      </w:pPr>
    </w:p>
    <w:p w14:paraId="5850D60A" w14:textId="00480903" w:rsidR="00730EB2" w:rsidRPr="00A1012B" w:rsidRDefault="00730EB2" w:rsidP="00A1012B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A1012B">
        <w:rPr>
          <w:b/>
          <w:iCs/>
          <w:color w:val="002060"/>
          <w:u w:val="single"/>
        </w:rPr>
        <w:t>11 January 2016</w:t>
      </w:r>
    </w:p>
    <w:p w14:paraId="44511CF8" w14:textId="77777777" w:rsidR="00730EB2" w:rsidRPr="00CC6955" w:rsidRDefault="00730EB2" w:rsidP="00A1012B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002060"/>
          <w:sz w:val="22"/>
          <w:szCs w:val="22"/>
        </w:rPr>
      </w:pPr>
      <w:r w:rsidRPr="00CC6955">
        <w:rPr>
          <w:b/>
          <w:bCs/>
          <w:smallCaps/>
          <w:color w:val="002060"/>
          <w:sz w:val="22"/>
          <w:szCs w:val="22"/>
        </w:rPr>
        <w:t>The pre-clinical phases in biopharmaceutical R&amp;D</w:t>
      </w:r>
    </w:p>
    <w:p w14:paraId="50A786D3" w14:textId="03A3FC33" w:rsidR="00730EB2" w:rsidRPr="00730EB2" w:rsidRDefault="00730EB2" w:rsidP="003F57BE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CC6955">
        <w:rPr>
          <w:i/>
          <w:iCs/>
        </w:rPr>
        <w:t>Session :</w:t>
      </w:r>
      <w:proofErr w:type="gramEnd"/>
      <w:r w:rsidR="00CC6955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11C0E81A" w14:textId="117D88AC" w:rsidR="00730EB2" w:rsidRPr="007501D0" w:rsidRDefault="00730EB2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iCs/>
        </w:rPr>
      </w:pPr>
      <w:proofErr w:type="gramStart"/>
      <w:r w:rsidRPr="007501D0">
        <w:rPr>
          <w:b/>
          <w:iCs/>
        </w:rPr>
        <w:t xml:space="preserve">Introduction 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Pr="007501D0">
        <w:rPr>
          <w:iCs/>
        </w:rPr>
        <w:t xml:space="preserve">Pierre </w:t>
      </w:r>
      <w:proofErr w:type="spellStart"/>
      <w:r w:rsidRPr="007501D0">
        <w:rPr>
          <w:iCs/>
        </w:rPr>
        <w:t>Chatelain</w:t>
      </w:r>
      <w:proofErr w:type="spellEnd"/>
      <w:r w:rsidRPr="007501D0">
        <w:rPr>
          <w:iCs/>
        </w:rPr>
        <w:t xml:space="preserve"> </w:t>
      </w:r>
    </w:p>
    <w:p w14:paraId="5A23D3CD" w14:textId="26E93DA7" w:rsidR="00730EB2" w:rsidRPr="007501D0" w:rsidRDefault="00730EB2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Pre-clinical research: value and </w:t>
      </w:r>
      <w:proofErr w:type="gramStart"/>
      <w:r w:rsidRPr="007501D0">
        <w:rPr>
          <w:b/>
          <w:iCs/>
        </w:rPr>
        <w:t>limits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Pr="007501D0">
        <w:rPr>
          <w:iCs/>
        </w:rPr>
        <w:t xml:space="preserve">Jean-Paul </w:t>
      </w:r>
      <w:proofErr w:type="spellStart"/>
      <w:r w:rsidRPr="007501D0">
        <w:rPr>
          <w:iCs/>
        </w:rPr>
        <w:t>Prieels</w:t>
      </w:r>
      <w:proofErr w:type="spellEnd"/>
      <w:r w:rsidRPr="007501D0">
        <w:rPr>
          <w:iCs/>
        </w:rPr>
        <w:t xml:space="preserve"> </w:t>
      </w:r>
    </w:p>
    <w:p w14:paraId="1B2F5951" w14:textId="7B895682" w:rsidR="00730EB2" w:rsidRPr="007501D0" w:rsidRDefault="00730EB2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b/>
          <w:iCs/>
        </w:rPr>
      </w:pPr>
      <w:r w:rsidRPr="007501D0">
        <w:rPr>
          <w:b/>
          <w:i/>
          <w:iCs/>
        </w:rPr>
        <w:t>In vivo</w:t>
      </w:r>
      <w:r w:rsidRPr="007501D0">
        <w:rPr>
          <w:b/>
          <w:iCs/>
        </w:rPr>
        <w:t xml:space="preserve"> models of </w:t>
      </w:r>
      <w:proofErr w:type="gramStart"/>
      <w:r w:rsidRPr="007501D0">
        <w:rPr>
          <w:b/>
          <w:iCs/>
        </w:rPr>
        <w:t>disease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proofErr w:type="spellStart"/>
      <w:r w:rsidRPr="007501D0">
        <w:rPr>
          <w:iCs/>
        </w:rPr>
        <w:t>Marcelle</w:t>
      </w:r>
      <w:proofErr w:type="spellEnd"/>
      <w:r w:rsidRPr="007501D0">
        <w:rPr>
          <w:iCs/>
        </w:rPr>
        <w:t xml:space="preserve"> Van </w:t>
      </w:r>
      <w:proofErr w:type="spellStart"/>
      <w:r w:rsidRPr="007501D0">
        <w:rPr>
          <w:iCs/>
        </w:rPr>
        <w:t>Mechelen</w:t>
      </w:r>
      <w:proofErr w:type="spellEnd"/>
    </w:p>
    <w:p w14:paraId="5B309CAB" w14:textId="7F7D7BEE" w:rsidR="00730EB2" w:rsidRPr="007501D0" w:rsidRDefault="00730EB2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/>
          <w:iCs/>
        </w:rPr>
        <w:t>In vitro</w:t>
      </w:r>
      <w:r w:rsidRPr="007501D0">
        <w:rPr>
          <w:b/>
          <w:iCs/>
        </w:rPr>
        <w:t xml:space="preserve"> models of </w:t>
      </w:r>
      <w:proofErr w:type="gramStart"/>
      <w:r w:rsidRPr="007501D0">
        <w:rPr>
          <w:b/>
          <w:iCs/>
        </w:rPr>
        <w:t xml:space="preserve">disease 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="00103008">
        <w:rPr>
          <w:iCs/>
        </w:rPr>
        <w:t xml:space="preserve">Antoine </w:t>
      </w:r>
      <w:proofErr w:type="spellStart"/>
      <w:r w:rsidR="00103008">
        <w:rPr>
          <w:iCs/>
        </w:rPr>
        <w:t>Bondue</w:t>
      </w:r>
      <w:proofErr w:type="spellEnd"/>
    </w:p>
    <w:p w14:paraId="117A9463" w14:textId="4A5DFAD4" w:rsidR="00730EB2" w:rsidRDefault="00730EB2" w:rsidP="00E50D65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CC6955">
        <w:rPr>
          <w:i/>
          <w:iCs/>
        </w:rPr>
        <w:t>Session :</w:t>
      </w:r>
      <w:proofErr w:type="gramEnd"/>
      <w:r w:rsidR="00CC695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2EC2FC0D" w14:textId="45F2B493" w:rsidR="00730EB2" w:rsidRPr="007501D0" w:rsidRDefault="00730EB2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iCs/>
          <w:lang w:val="fr-BE"/>
        </w:rPr>
      </w:pPr>
      <w:proofErr w:type="spellStart"/>
      <w:r w:rsidRPr="007501D0">
        <w:rPr>
          <w:b/>
          <w:iCs/>
          <w:lang w:val="fr-BE"/>
        </w:rPr>
        <w:t>Pharmacokinetics</w:t>
      </w:r>
      <w:proofErr w:type="spellEnd"/>
      <w:r w:rsidRPr="007501D0">
        <w:rPr>
          <w:b/>
          <w:iCs/>
          <w:lang w:val="fr-BE"/>
        </w:rPr>
        <w:t xml:space="preserve"> and </w:t>
      </w:r>
      <w:proofErr w:type="spellStart"/>
      <w:r w:rsidRPr="007501D0">
        <w:rPr>
          <w:b/>
          <w:iCs/>
          <w:lang w:val="fr-BE"/>
        </w:rPr>
        <w:t>pharmacodynamics</w:t>
      </w:r>
      <w:proofErr w:type="spellEnd"/>
      <w:r w:rsidRPr="007501D0">
        <w:rPr>
          <w:b/>
          <w:iCs/>
          <w:lang w:val="fr-BE"/>
        </w:rPr>
        <w:t xml:space="preserve"> </w:t>
      </w:r>
      <w:r w:rsidR="007501D0" w:rsidRPr="007501D0">
        <w:rPr>
          <w:b/>
          <w:iCs/>
          <w:lang w:val="fr-BE"/>
        </w:rPr>
        <w:t xml:space="preserve">: </w:t>
      </w:r>
      <w:r w:rsidRPr="007501D0">
        <w:rPr>
          <w:iCs/>
          <w:lang w:val="fr-BE"/>
        </w:rPr>
        <w:t>Jean-Marie Nicolas</w:t>
      </w:r>
    </w:p>
    <w:p w14:paraId="507B6328" w14:textId="7C96E952" w:rsidR="001B348D" w:rsidRPr="007501D0" w:rsidRDefault="001B348D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Use of human tissues for identification of </w:t>
      </w:r>
      <w:r w:rsidR="00647968" w:rsidRPr="007501D0">
        <w:rPr>
          <w:b/>
          <w:iCs/>
        </w:rPr>
        <w:t xml:space="preserve">candidate </w:t>
      </w:r>
      <w:proofErr w:type="gramStart"/>
      <w:r w:rsidR="00647968" w:rsidRPr="007501D0">
        <w:rPr>
          <w:b/>
          <w:iCs/>
        </w:rPr>
        <w:t>genes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proofErr w:type="spellStart"/>
      <w:r w:rsidR="00E719C5" w:rsidRPr="007501D0">
        <w:rPr>
          <w:iCs/>
        </w:rPr>
        <w:t>Dé</w:t>
      </w:r>
      <w:r w:rsidRPr="007501D0">
        <w:rPr>
          <w:iCs/>
        </w:rPr>
        <w:t>cio</w:t>
      </w:r>
      <w:proofErr w:type="spellEnd"/>
      <w:r w:rsidRPr="007501D0">
        <w:rPr>
          <w:iCs/>
        </w:rPr>
        <w:t xml:space="preserve"> </w:t>
      </w:r>
      <w:proofErr w:type="spellStart"/>
      <w:r w:rsidRPr="007501D0">
        <w:rPr>
          <w:iCs/>
        </w:rPr>
        <w:t>Eizirik</w:t>
      </w:r>
      <w:proofErr w:type="spellEnd"/>
    </w:p>
    <w:p w14:paraId="7BF93E0E" w14:textId="77777777" w:rsidR="003238E6" w:rsidRPr="000E1A09" w:rsidRDefault="003238E6" w:rsidP="009D02C3">
      <w:pPr>
        <w:pStyle w:val="Normalweb"/>
        <w:spacing w:before="0" w:beforeAutospacing="0" w:after="0" w:afterAutospacing="0"/>
        <w:rPr>
          <w:iCs/>
        </w:rPr>
      </w:pPr>
    </w:p>
    <w:p w14:paraId="23CEA822" w14:textId="77777777" w:rsidR="003E3CF6" w:rsidRPr="007501D0" w:rsidRDefault="00CF1A3B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7501D0">
        <w:rPr>
          <w:b/>
          <w:iCs/>
          <w:color w:val="002060"/>
          <w:u w:val="single"/>
        </w:rPr>
        <w:t>12 January 2016</w:t>
      </w:r>
    </w:p>
    <w:p w14:paraId="5E55B865" w14:textId="65E58AB9" w:rsidR="00B43D30" w:rsidRPr="00CC6955" w:rsidRDefault="00B43D30" w:rsidP="00B43D30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002060"/>
          <w:sz w:val="22"/>
          <w:szCs w:val="22"/>
        </w:rPr>
      </w:pPr>
      <w:r>
        <w:rPr>
          <w:b/>
          <w:bCs/>
          <w:smallCaps/>
          <w:color w:val="002060"/>
          <w:sz w:val="22"/>
          <w:szCs w:val="22"/>
        </w:rPr>
        <w:t>Drug Targets</w:t>
      </w:r>
    </w:p>
    <w:p w14:paraId="1D56EEF2" w14:textId="688FBD8C" w:rsidR="003F57BE" w:rsidRPr="00730EB2" w:rsidRDefault="003F57BE" w:rsidP="003F57BE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264DBB">
        <w:rPr>
          <w:i/>
          <w:iCs/>
        </w:rPr>
        <w:t>Session :</w:t>
      </w:r>
      <w:proofErr w:type="gramEnd"/>
      <w:r w:rsidR="00264DBB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4D1C4032" w14:textId="6F894181" w:rsidR="006A285A" w:rsidRPr="006705DB" w:rsidRDefault="006705DB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rFonts w:ascii="Times New Roman" w:hAnsi="Times New Roman"/>
          <w:iCs/>
        </w:rPr>
      </w:pPr>
      <w:r w:rsidRPr="006705DB">
        <w:rPr>
          <w:rFonts w:ascii="Times New Roman" w:hAnsi="Times New Roman"/>
          <w:b/>
          <w:iCs/>
        </w:rPr>
        <w:t xml:space="preserve">Identification and validation of drug </w:t>
      </w:r>
      <w:proofErr w:type="gramStart"/>
      <w:r w:rsidRPr="006705DB">
        <w:rPr>
          <w:rFonts w:ascii="Times New Roman" w:hAnsi="Times New Roman"/>
          <w:b/>
          <w:iCs/>
        </w:rPr>
        <w:t>targets :</w:t>
      </w:r>
      <w:proofErr w:type="gramEnd"/>
      <w:r w:rsidRPr="006705DB">
        <w:rPr>
          <w:rFonts w:ascii="Times New Roman" w:hAnsi="Times New Roman"/>
          <w:b/>
          <w:iCs/>
        </w:rPr>
        <w:t xml:space="preserve"> </w:t>
      </w:r>
      <w:r w:rsidRPr="006705DB">
        <w:rPr>
          <w:rFonts w:ascii="Times New Roman" w:hAnsi="Times New Roman"/>
          <w:b/>
          <w:i/>
          <w:iCs/>
        </w:rPr>
        <w:t>Rising importance of genetic data</w:t>
      </w:r>
      <w:r w:rsidR="00C04AD3" w:rsidRPr="006705DB">
        <w:rPr>
          <w:rFonts w:ascii="Times New Roman" w:hAnsi="Times New Roman"/>
          <w:iCs/>
          <w:lang w:val="fr-BE"/>
        </w:rPr>
        <w:t xml:space="preserve">Jean-Marie </w:t>
      </w:r>
      <w:proofErr w:type="spellStart"/>
      <w:r w:rsidR="00C04AD3" w:rsidRPr="006705DB">
        <w:rPr>
          <w:rFonts w:ascii="Times New Roman" w:hAnsi="Times New Roman"/>
          <w:iCs/>
          <w:lang w:val="fr-BE"/>
        </w:rPr>
        <w:t>Boeynaems</w:t>
      </w:r>
      <w:proofErr w:type="spellEnd"/>
      <w:r w:rsidR="007501D0" w:rsidRPr="006705DB">
        <w:rPr>
          <w:rFonts w:ascii="Times New Roman" w:hAnsi="Times New Roman"/>
          <w:iCs/>
          <w:lang w:val="fr-BE"/>
        </w:rPr>
        <w:t xml:space="preserve"> </w:t>
      </w:r>
    </w:p>
    <w:p w14:paraId="2059898F" w14:textId="5C33DBA1" w:rsidR="00E50D65" w:rsidRPr="006705DB" w:rsidRDefault="006705DB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rFonts w:ascii="Times New Roman" w:hAnsi="Times New Roman"/>
          <w:iCs/>
        </w:rPr>
      </w:pPr>
      <w:r w:rsidRPr="006705DB">
        <w:rPr>
          <w:rFonts w:ascii="Times New Roman" w:hAnsi="Times New Roman"/>
          <w:b/>
          <w:color w:val="1A1A1A"/>
          <w:lang w:val="fr-FR"/>
        </w:rPr>
        <w:t xml:space="preserve">Cancer </w:t>
      </w:r>
      <w:proofErr w:type="spellStart"/>
      <w:proofErr w:type="gramStart"/>
      <w:r w:rsidRPr="006705DB">
        <w:rPr>
          <w:rFonts w:ascii="Times New Roman" w:hAnsi="Times New Roman"/>
          <w:b/>
          <w:color w:val="1A1A1A"/>
          <w:lang w:val="fr-FR"/>
        </w:rPr>
        <w:t>immunotherapy</w:t>
      </w:r>
      <w:proofErr w:type="spellEnd"/>
      <w:r w:rsidRPr="006705DB">
        <w:rPr>
          <w:rFonts w:ascii="Times New Roman" w:hAnsi="Times New Roman"/>
          <w:b/>
          <w:color w:val="1A1A1A"/>
          <w:lang w:val="fr-FR"/>
        </w:rPr>
        <w:t>:</w:t>
      </w:r>
      <w:proofErr w:type="gramEnd"/>
      <w:r w:rsidRPr="006705DB">
        <w:rPr>
          <w:rFonts w:ascii="Times New Roman" w:hAnsi="Times New Roman"/>
          <w:b/>
          <w:color w:val="1A1A1A"/>
          <w:lang w:val="fr-FR"/>
        </w:rPr>
        <w:t xml:space="preserve"> </w:t>
      </w:r>
      <w:proofErr w:type="spellStart"/>
      <w:r w:rsidRPr="006705DB">
        <w:rPr>
          <w:rFonts w:ascii="Times New Roman" w:hAnsi="Times New Roman"/>
          <w:b/>
          <w:color w:val="1A1A1A"/>
          <w:lang w:val="fr-FR"/>
        </w:rPr>
        <w:t>Discovery</w:t>
      </w:r>
      <w:proofErr w:type="spellEnd"/>
      <w:r w:rsidRPr="006705DB">
        <w:rPr>
          <w:rFonts w:ascii="Times New Roman" w:hAnsi="Times New Roman"/>
          <w:b/>
          <w:color w:val="1A1A1A"/>
          <w:lang w:val="fr-FR"/>
        </w:rPr>
        <w:t xml:space="preserve"> of a </w:t>
      </w:r>
      <w:proofErr w:type="spellStart"/>
      <w:r w:rsidRPr="006705DB">
        <w:rPr>
          <w:rFonts w:ascii="Times New Roman" w:hAnsi="Times New Roman"/>
          <w:b/>
          <w:color w:val="1A1A1A"/>
          <w:lang w:val="fr-FR"/>
        </w:rPr>
        <w:t>novel</w:t>
      </w:r>
      <w:proofErr w:type="spellEnd"/>
      <w:r w:rsidRPr="006705DB">
        <w:rPr>
          <w:rFonts w:ascii="Times New Roman" w:hAnsi="Times New Roman"/>
          <w:b/>
          <w:color w:val="1A1A1A"/>
          <w:lang w:val="fr-FR"/>
        </w:rPr>
        <w:t xml:space="preserve"> IDO1 </w:t>
      </w:r>
      <w:proofErr w:type="spellStart"/>
      <w:r w:rsidRPr="006705DB">
        <w:rPr>
          <w:rFonts w:ascii="Times New Roman" w:hAnsi="Times New Roman"/>
          <w:b/>
          <w:color w:val="1A1A1A"/>
          <w:lang w:val="fr-FR"/>
        </w:rPr>
        <w:t>inhibitor</w:t>
      </w:r>
      <w:proofErr w:type="spellEnd"/>
      <w:r w:rsidRPr="006705DB">
        <w:rPr>
          <w:rFonts w:ascii="Times New Roman" w:hAnsi="Times New Roman"/>
          <w:b/>
          <w:color w:val="1A1A1A"/>
          <w:lang w:val="fr-FR"/>
        </w:rPr>
        <w:t> </w:t>
      </w:r>
      <w:r>
        <w:rPr>
          <w:rFonts w:ascii="Times New Roman" w:hAnsi="Times New Roman"/>
          <w:color w:val="1A1A1A"/>
          <w:lang w:val="fr-FR"/>
        </w:rPr>
        <w:t xml:space="preserve">: Bruno Comes </w:t>
      </w:r>
    </w:p>
    <w:p w14:paraId="41F131B5" w14:textId="635AE870" w:rsidR="003F57BE" w:rsidRPr="00E50D65" w:rsidRDefault="003F57BE" w:rsidP="00E50D65">
      <w:pPr>
        <w:pStyle w:val="Normalweb"/>
        <w:spacing w:before="0" w:beforeAutospacing="0" w:after="0" w:afterAutospacing="0"/>
        <w:rPr>
          <w:iCs/>
        </w:rPr>
      </w:pPr>
      <w:r>
        <w:rPr>
          <w:i/>
          <w:iCs/>
        </w:rPr>
        <w:t xml:space="preserve">Afternoon </w:t>
      </w:r>
      <w:proofErr w:type="gramStart"/>
      <w:r w:rsidR="00264DBB">
        <w:rPr>
          <w:i/>
          <w:iCs/>
        </w:rPr>
        <w:t>Session :</w:t>
      </w:r>
      <w:proofErr w:type="gramEnd"/>
      <w:r w:rsidR="00264DBB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33E13C94" w14:textId="4C7D9192" w:rsidR="004D0022" w:rsidRPr="007501D0" w:rsidRDefault="004D0022" w:rsidP="004D0022">
      <w:pPr>
        <w:pStyle w:val="Normalweb"/>
        <w:numPr>
          <w:ilvl w:val="0"/>
          <w:numId w:val="10"/>
        </w:numPr>
        <w:spacing w:before="0" w:beforeAutospacing="0" w:after="0" w:afterAutospacing="0"/>
        <w:ind w:left="567" w:hanging="283"/>
        <w:rPr>
          <w:iCs/>
        </w:rPr>
      </w:pPr>
      <w:proofErr w:type="gramStart"/>
      <w:r w:rsidRPr="007501D0">
        <w:rPr>
          <w:b/>
          <w:iCs/>
        </w:rPr>
        <w:t>Toxicology</w:t>
      </w:r>
      <w:r>
        <w:rPr>
          <w:b/>
          <w:iCs/>
        </w:rPr>
        <w:t xml:space="preserve"> :</w:t>
      </w:r>
      <w:proofErr w:type="gramEnd"/>
      <w:r>
        <w:rPr>
          <w:b/>
          <w:iCs/>
        </w:rPr>
        <w:t xml:space="preserve"> </w:t>
      </w:r>
      <w:r>
        <w:rPr>
          <w:iCs/>
        </w:rPr>
        <w:t xml:space="preserve">Biopharmaceuticals: </w:t>
      </w:r>
      <w:r w:rsidRPr="007501D0">
        <w:rPr>
          <w:b/>
          <w:iCs/>
        </w:rPr>
        <w:t xml:space="preserve"> </w:t>
      </w:r>
      <w:r w:rsidRPr="00CC6955">
        <w:rPr>
          <w:iCs/>
        </w:rPr>
        <w:t>Eddy</w:t>
      </w:r>
      <w:r>
        <w:rPr>
          <w:b/>
          <w:iCs/>
        </w:rPr>
        <w:t xml:space="preserve"> </w:t>
      </w:r>
      <w:r>
        <w:rPr>
          <w:iCs/>
        </w:rPr>
        <w:t>Rommel</w:t>
      </w:r>
    </w:p>
    <w:p w14:paraId="4AFE0B7D" w14:textId="00DCCAE7" w:rsidR="003F57BE" w:rsidRPr="007501D0" w:rsidRDefault="003F57BE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Case </w:t>
      </w:r>
      <w:proofErr w:type="gramStart"/>
      <w:r w:rsidRPr="007501D0">
        <w:rPr>
          <w:b/>
          <w:iCs/>
        </w:rPr>
        <w:t>study</w:t>
      </w:r>
      <w:r w:rsidR="007501D0" w:rsidRPr="007501D0">
        <w:rPr>
          <w:b/>
          <w:iCs/>
        </w:rPr>
        <w:t xml:space="preserve"> :</w:t>
      </w:r>
      <w:proofErr w:type="gramEnd"/>
      <w:r w:rsidR="007501D0" w:rsidRPr="007501D0">
        <w:rPr>
          <w:b/>
          <w:iCs/>
        </w:rPr>
        <w:t xml:space="preserve"> </w:t>
      </w:r>
      <w:r w:rsidRPr="007501D0">
        <w:rPr>
          <w:iCs/>
        </w:rPr>
        <w:t xml:space="preserve">Marc </w:t>
      </w:r>
      <w:proofErr w:type="spellStart"/>
      <w:r w:rsidRPr="007501D0">
        <w:rPr>
          <w:iCs/>
        </w:rPr>
        <w:t>Parmentier</w:t>
      </w:r>
      <w:proofErr w:type="spellEnd"/>
    </w:p>
    <w:p w14:paraId="0F0BA32A" w14:textId="77777777" w:rsidR="00565A3B" w:rsidRPr="000E1A09" w:rsidRDefault="00565A3B" w:rsidP="009D02C3">
      <w:pPr>
        <w:pStyle w:val="Normalweb"/>
        <w:spacing w:before="0" w:beforeAutospacing="0" w:after="0" w:afterAutospacing="0"/>
        <w:rPr>
          <w:iCs/>
        </w:rPr>
      </w:pPr>
      <w:bookmarkStart w:id="0" w:name="_GoBack"/>
      <w:bookmarkEnd w:id="0"/>
    </w:p>
    <w:p w14:paraId="4C7F3330" w14:textId="77777777" w:rsidR="003E3CF6" w:rsidRDefault="00CF1A3B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7501D0">
        <w:rPr>
          <w:b/>
          <w:iCs/>
          <w:color w:val="002060"/>
          <w:u w:val="single"/>
        </w:rPr>
        <w:t>13 January 2016</w:t>
      </w:r>
    </w:p>
    <w:p w14:paraId="26C2F8B8" w14:textId="7056E57D" w:rsidR="00B43D30" w:rsidRDefault="00B43D30" w:rsidP="00B43D30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002060"/>
          <w:sz w:val="22"/>
          <w:szCs w:val="22"/>
        </w:rPr>
      </w:pPr>
      <w:r>
        <w:rPr>
          <w:b/>
          <w:bCs/>
          <w:smallCaps/>
          <w:color w:val="002060"/>
          <w:sz w:val="22"/>
          <w:szCs w:val="22"/>
        </w:rPr>
        <w:t>Drug L</w:t>
      </w:r>
      <w:r w:rsidR="004D0022">
        <w:rPr>
          <w:b/>
          <w:bCs/>
          <w:smallCaps/>
          <w:color w:val="002060"/>
          <w:sz w:val="22"/>
          <w:szCs w:val="22"/>
        </w:rPr>
        <w:t>ibraries</w:t>
      </w:r>
    </w:p>
    <w:p w14:paraId="46DB835E" w14:textId="3BCE8E55" w:rsidR="00C04AD3" w:rsidRPr="00B43D30" w:rsidRDefault="00C04AD3" w:rsidP="00B43D30">
      <w:pPr>
        <w:pStyle w:val="Normalweb"/>
        <w:spacing w:before="0" w:beforeAutospacing="0" w:after="0" w:afterAutospacing="0"/>
        <w:rPr>
          <w:b/>
          <w:bCs/>
          <w:smallCaps/>
          <w:color w:val="002060"/>
          <w:sz w:val="22"/>
          <w:szCs w:val="22"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264DBB">
        <w:rPr>
          <w:i/>
          <w:iCs/>
        </w:rPr>
        <w:t>Session :</w:t>
      </w:r>
      <w:proofErr w:type="gramEnd"/>
      <w:r w:rsidR="00264DBB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16F136CA" w14:textId="6AB3D09F" w:rsidR="003F57BE" w:rsidRPr="007501D0" w:rsidRDefault="00A114A5" w:rsidP="007501D0">
      <w:pPr>
        <w:pStyle w:val="Normalweb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>E</w:t>
      </w:r>
      <w:r w:rsidR="00565A3B" w:rsidRPr="007501D0">
        <w:rPr>
          <w:b/>
          <w:iCs/>
        </w:rPr>
        <w:t xml:space="preserve">stablishment of drug </w:t>
      </w:r>
      <w:proofErr w:type="gramStart"/>
      <w:r w:rsidR="00565A3B" w:rsidRPr="007501D0">
        <w:rPr>
          <w:b/>
          <w:iCs/>
        </w:rPr>
        <w:t xml:space="preserve">libraries 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="003F57BE" w:rsidRPr="007501D0">
        <w:rPr>
          <w:iCs/>
        </w:rPr>
        <w:tab/>
      </w:r>
      <w:proofErr w:type="spellStart"/>
      <w:r w:rsidR="007B5AA1" w:rsidRPr="007501D0">
        <w:rPr>
          <w:iCs/>
        </w:rPr>
        <w:t>Yannick</w:t>
      </w:r>
      <w:proofErr w:type="spellEnd"/>
      <w:r w:rsidR="00C04AD3" w:rsidRPr="007501D0">
        <w:rPr>
          <w:iCs/>
        </w:rPr>
        <w:t xml:space="preserve"> </w:t>
      </w:r>
      <w:proofErr w:type="spellStart"/>
      <w:r w:rsidR="00C04AD3" w:rsidRPr="007501D0">
        <w:rPr>
          <w:iCs/>
        </w:rPr>
        <w:t>Quesnel</w:t>
      </w:r>
      <w:proofErr w:type="spellEnd"/>
    </w:p>
    <w:p w14:paraId="3E5F5623" w14:textId="7AF89AA9" w:rsidR="00C04AD3" w:rsidRPr="007501D0" w:rsidRDefault="003F57BE" w:rsidP="00A1012B">
      <w:pPr>
        <w:pStyle w:val="Normalweb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High throughput </w:t>
      </w:r>
      <w:proofErr w:type="gramStart"/>
      <w:r w:rsidRPr="007501D0">
        <w:rPr>
          <w:b/>
          <w:iCs/>
        </w:rPr>
        <w:t xml:space="preserve">screening </w:t>
      </w:r>
      <w:r w:rsidR="007501D0" w:rsidRPr="007501D0">
        <w:rPr>
          <w:b/>
          <w:iCs/>
        </w:rPr>
        <w:t>:</w:t>
      </w:r>
      <w:proofErr w:type="gramEnd"/>
      <w:r w:rsidR="007501D0" w:rsidRPr="007501D0">
        <w:rPr>
          <w:b/>
          <w:iCs/>
        </w:rPr>
        <w:t xml:space="preserve"> </w:t>
      </w:r>
      <w:r w:rsidR="00C04AD3" w:rsidRPr="007501D0">
        <w:rPr>
          <w:iCs/>
        </w:rPr>
        <w:t xml:space="preserve">Pierre </w:t>
      </w:r>
      <w:proofErr w:type="spellStart"/>
      <w:r w:rsidR="00C04AD3" w:rsidRPr="007501D0">
        <w:rPr>
          <w:iCs/>
        </w:rPr>
        <w:t>Chatelain</w:t>
      </w:r>
      <w:proofErr w:type="spellEnd"/>
    </w:p>
    <w:p w14:paraId="6A7842D8" w14:textId="161426A0" w:rsidR="003F57BE" w:rsidRDefault="003F57BE" w:rsidP="007501D0">
      <w:pPr>
        <w:pStyle w:val="Normalweb"/>
        <w:spacing w:before="0" w:beforeAutospacing="0" w:after="0" w:afterAutospacing="0"/>
        <w:ind w:left="284" w:hanging="284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264DBB">
        <w:rPr>
          <w:i/>
          <w:iCs/>
        </w:rPr>
        <w:t>Session :</w:t>
      </w:r>
      <w:proofErr w:type="gramEnd"/>
      <w:r w:rsidR="00264DBB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55D28F1F" w14:textId="0DF490EA" w:rsidR="003F57BE" w:rsidRPr="007501D0" w:rsidRDefault="003F57BE" w:rsidP="00A1012B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Case </w:t>
      </w:r>
      <w:proofErr w:type="gramStart"/>
      <w:r w:rsidRPr="007501D0">
        <w:rPr>
          <w:b/>
          <w:iCs/>
        </w:rPr>
        <w:t>study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Pr="007501D0">
        <w:rPr>
          <w:iCs/>
        </w:rPr>
        <w:t>Jean-Marie Nicolas</w:t>
      </w:r>
    </w:p>
    <w:p w14:paraId="10E8D896" w14:textId="77777777" w:rsidR="00C04AD3" w:rsidRDefault="00C04AD3" w:rsidP="009D02C3">
      <w:pPr>
        <w:pStyle w:val="Normalweb"/>
        <w:spacing w:before="0" w:beforeAutospacing="0" w:after="0" w:afterAutospacing="0"/>
        <w:rPr>
          <w:i/>
          <w:iCs/>
        </w:rPr>
      </w:pPr>
    </w:p>
    <w:p w14:paraId="4FC9A212" w14:textId="77777777" w:rsidR="002E192D" w:rsidRPr="007501D0" w:rsidRDefault="00CF1A3B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7501D0">
        <w:rPr>
          <w:b/>
          <w:iCs/>
          <w:color w:val="002060"/>
          <w:u w:val="single"/>
        </w:rPr>
        <w:t>14 January 2016</w:t>
      </w:r>
    </w:p>
    <w:p w14:paraId="055B737F" w14:textId="77777777" w:rsidR="002E192D" w:rsidRPr="00B43D30" w:rsidRDefault="002E192D" w:rsidP="007501D0">
      <w:pPr>
        <w:pStyle w:val="Normalweb"/>
        <w:spacing w:before="0" w:beforeAutospacing="0" w:after="0" w:afterAutospacing="0"/>
        <w:ind w:left="142" w:right="-292" w:hanging="284"/>
        <w:jc w:val="center"/>
        <w:rPr>
          <w:b/>
          <w:iCs/>
          <w:smallCaps/>
          <w:color w:val="002060"/>
          <w:sz w:val="22"/>
          <w:szCs w:val="22"/>
        </w:rPr>
      </w:pPr>
      <w:r w:rsidRPr="00B43D30">
        <w:rPr>
          <w:b/>
          <w:iCs/>
          <w:smallCaps/>
          <w:color w:val="002060"/>
          <w:sz w:val="22"/>
          <w:szCs w:val="22"/>
        </w:rPr>
        <w:t>Project management</w:t>
      </w:r>
      <w:r w:rsidR="001F046D" w:rsidRPr="00B43D30">
        <w:rPr>
          <w:b/>
          <w:iCs/>
          <w:smallCaps/>
          <w:color w:val="002060"/>
          <w:sz w:val="22"/>
          <w:szCs w:val="22"/>
        </w:rPr>
        <w:t>, knowledge management and risk management</w:t>
      </w:r>
      <w:r w:rsidRPr="00B43D30">
        <w:rPr>
          <w:b/>
          <w:iCs/>
          <w:smallCaps/>
          <w:color w:val="002060"/>
          <w:sz w:val="22"/>
          <w:szCs w:val="22"/>
        </w:rPr>
        <w:t xml:space="preserve"> in healthcare R&amp;D</w:t>
      </w:r>
    </w:p>
    <w:p w14:paraId="2EAEEEE7" w14:textId="77777777" w:rsidR="000413C6" w:rsidRPr="00612A71" w:rsidRDefault="000413C6" w:rsidP="00103008">
      <w:pPr>
        <w:pStyle w:val="Normalweb"/>
        <w:spacing w:before="0" w:beforeAutospacing="0" w:after="0" w:afterAutospacing="0"/>
        <w:rPr>
          <w:iCs/>
        </w:rPr>
      </w:pPr>
    </w:p>
    <w:p w14:paraId="6E702516" w14:textId="22010B74" w:rsidR="00D14DAC" w:rsidRPr="00AA6F7A" w:rsidRDefault="00D14DAC" w:rsidP="00D14DAC">
      <w:pPr>
        <w:pStyle w:val="Normalweb"/>
        <w:spacing w:before="0" w:beforeAutospacing="0" w:after="0" w:afterAutospacing="0"/>
        <w:ind w:left="284" w:hanging="284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5F4BBE18" w14:textId="51C620DB" w:rsidR="00D14DAC" w:rsidRPr="007501D0" w:rsidRDefault="00D14DAC" w:rsidP="00D14DAC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 xml:space="preserve">Project </w:t>
      </w:r>
      <w:proofErr w:type="gramStart"/>
      <w:r>
        <w:rPr>
          <w:b/>
          <w:iCs/>
        </w:rPr>
        <w:t>management :</w:t>
      </w:r>
      <w:proofErr w:type="gramEnd"/>
      <w:r>
        <w:rPr>
          <w:b/>
          <w:iCs/>
        </w:rPr>
        <w:t xml:space="preserve"> </w:t>
      </w:r>
      <w:r>
        <w:rPr>
          <w:iCs/>
        </w:rPr>
        <w:t xml:space="preserve">Pierre </w:t>
      </w:r>
      <w:proofErr w:type="spellStart"/>
      <w:r>
        <w:rPr>
          <w:iCs/>
        </w:rPr>
        <w:t>Chatelain</w:t>
      </w:r>
      <w:proofErr w:type="spellEnd"/>
      <w:r>
        <w:rPr>
          <w:iCs/>
        </w:rPr>
        <w:t xml:space="preserve"> </w:t>
      </w:r>
    </w:p>
    <w:p w14:paraId="77C8775B" w14:textId="061B7749" w:rsidR="00D14DAC" w:rsidRPr="007501D0" w:rsidRDefault="00D14DAC" w:rsidP="00D14DAC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 xml:space="preserve">Risk </w:t>
      </w:r>
      <w:proofErr w:type="gramStart"/>
      <w:r>
        <w:rPr>
          <w:b/>
          <w:iCs/>
        </w:rPr>
        <w:t>management :</w:t>
      </w:r>
      <w:proofErr w:type="gramEnd"/>
      <w:r>
        <w:rPr>
          <w:b/>
          <w:iCs/>
        </w:rPr>
        <w:t xml:space="preserve"> </w:t>
      </w:r>
      <w:r w:rsidRPr="00CB4FE2">
        <w:rPr>
          <w:iCs/>
          <w:lang w:val="fr-BE"/>
        </w:rPr>
        <w:t>Emmanuel Bartholomé</w:t>
      </w:r>
    </w:p>
    <w:p w14:paraId="3C8729E7" w14:textId="7CF86717" w:rsidR="00D14DAC" w:rsidRDefault="00D14DAC" w:rsidP="00D14DAC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285F4B27" w14:textId="3689FCAD" w:rsidR="00D14DAC" w:rsidRPr="007501D0" w:rsidRDefault="00D14DAC" w:rsidP="00D14DAC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 xml:space="preserve">Experimental design in preclinical </w:t>
      </w:r>
      <w:proofErr w:type="gramStart"/>
      <w:r>
        <w:rPr>
          <w:b/>
          <w:iCs/>
        </w:rPr>
        <w:t>research :</w:t>
      </w:r>
      <w:proofErr w:type="gramEnd"/>
      <w:r>
        <w:rPr>
          <w:b/>
          <w:iCs/>
        </w:rPr>
        <w:t xml:space="preserve"> </w:t>
      </w:r>
      <w:r w:rsidRPr="00622A07">
        <w:rPr>
          <w:iCs/>
        </w:rPr>
        <w:t xml:space="preserve">Mariana </w:t>
      </w:r>
      <w:proofErr w:type="spellStart"/>
      <w:r w:rsidRPr="00622A07">
        <w:rPr>
          <w:iCs/>
        </w:rPr>
        <w:t>Igoillo-Esteve</w:t>
      </w:r>
      <w:proofErr w:type="spellEnd"/>
    </w:p>
    <w:p w14:paraId="6AD2CE8A" w14:textId="7D5C85E1" w:rsidR="00D14DAC" w:rsidRPr="007501D0" w:rsidRDefault="00D14DAC" w:rsidP="00D14DAC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622A07">
        <w:rPr>
          <w:b/>
          <w:iCs/>
        </w:rPr>
        <w:t xml:space="preserve">Data collection, data analysis and statistics in preclinical </w:t>
      </w:r>
      <w:proofErr w:type="gramStart"/>
      <w:r w:rsidRPr="00622A07">
        <w:rPr>
          <w:b/>
          <w:iCs/>
        </w:rPr>
        <w:t>research</w:t>
      </w:r>
      <w:r>
        <w:rPr>
          <w:b/>
          <w:iCs/>
        </w:rPr>
        <w:t xml:space="preserve"> :</w:t>
      </w:r>
      <w:proofErr w:type="gramEnd"/>
      <w:r>
        <w:rPr>
          <w:b/>
          <w:iCs/>
        </w:rPr>
        <w:t xml:space="preserve"> </w:t>
      </w:r>
      <w:r w:rsidRPr="00622A07">
        <w:rPr>
          <w:iCs/>
        </w:rPr>
        <w:t xml:space="preserve">Mariana </w:t>
      </w:r>
      <w:proofErr w:type="spellStart"/>
      <w:r w:rsidRPr="00622A07">
        <w:rPr>
          <w:iCs/>
        </w:rPr>
        <w:t>Igoillo-Esteve</w:t>
      </w:r>
      <w:proofErr w:type="spellEnd"/>
      <w:r>
        <w:rPr>
          <w:iCs/>
        </w:rPr>
        <w:t xml:space="preserve"> </w:t>
      </w:r>
    </w:p>
    <w:p w14:paraId="62B72476" w14:textId="5C74C0F6" w:rsidR="000413C6" w:rsidRPr="00D14DAC" w:rsidRDefault="000413C6" w:rsidP="00A1012B">
      <w:pPr>
        <w:pStyle w:val="Normalweb"/>
        <w:spacing w:before="0" w:beforeAutospacing="0" w:after="0" w:afterAutospacing="0"/>
        <w:ind w:left="568" w:hanging="284"/>
        <w:rPr>
          <w:iCs/>
        </w:rPr>
      </w:pPr>
    </w:p>
    <w:p w14:paraId="6922160C" w14:textId="77777777" w:rsidR="002E192D" w:rsidRPr="004C25FD" w:rsidRDefault="00CF1A3B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4C25FD">
        <w:rPr>
          <w:b/>
          <w:iCs/>
          <w:color w:val="002060"/>
          <w:u w:val="single"/>
        </w:rPr>
        <w:t>15 January 2016</w:t>
      </w:r>
    </w:p>
    <w:p w14:paraId="5BB4B13C" w14:textId="77777777" w:rsidR="00A06278" w:rsidRPr="00B43D30" w:rsidRDefault="00530276" w:rsidP="007501D0">
      <w:pPr>
        <w:pStyle w:val="Normalweb"/>
        <w:spacing w:before="0" w:beforeAutospacing="0" w:after="0" w:afterAutospacing="0"/>
        <w:ind w:left="568" w:hanging="284"/>
        <w:jc w:val="center"/>
        <w:rPr>
          <w:b/>
          <w:iCs/>
          <w:smallCaps/>
          <w:color w:val="002060"/>
          <w:sz w:val="22"/>
          <w:szCs w:val="22"/>
        </w:rPr>
      </w:pPr>
      <w:r w:rsidRPr="00B43D30">
        <w:rPr>
          <w:b/>
          <w:iCs/>
          <w:smallCaps/>
          <w:color w:val="002060"/>
          <w:sz w:val="22"/>
          <w:szCs w:val="22"/>
        </w:rPr>
        <w:t xml:space="preserve">Quality </w:t>
      </w:r>
      <w:r w:rsidR="003F57BE" w:rsidRPr="00B43D30">
        <w:rPr>
          <w:b/>
          <w:iCs/>
          <w:smallCaps/>
          <w:color w:val="002060"/>
          <w:sz w:val="22"/>
          <w:szCs w:val="22"/>
        </w:rPr>
        <w:t xml:space="preserve">and communication of </w:t>
      </w:r>
      <w:r w:rsidR="000C5A1B" w:rsidRPr="00B43D30">
        <w:rPr>
          <w:b/>
          <w:iCs/>
          <w:smallCaps/>
          <w:color w:val="002060"/>
          <w:sz w:val="22"/>
          <w:szCs w:val="22"/>
        </w:rPr>
        <w:t xml:space="preserve">research </w:t>
      </w:r>
      <w:r w:rsidR="003F57BE" w:rsidRPr="00B43D30">
        <w:rPr>
          <w:b/>
          <w:iCs/>
          <w:smallCaps/>
          <w:color w:val="002060"/>
          <w:sz w:val="22"/>
          <w:szCs w:val="22"/>
        </w:rPr>
        <w:t>results</w:t>
      </w:r>
    </w:p>
    <w:p w14:paraId="3E0033B2" w14:textId="1CE0D7E1" w:rsidR="00FF21A7" w:rsidRPr="00AA6F7A" w:rsidRDefault="00FF21A7" w:rsidP="007501D0">
      <w:pPr>
        <w:pStyle w:val="Normalweb"/>
        <w:spacing w:before="0" w:beforeAutospacing="0" w:after="0" w:afterAutospacing="0"/>
        <w:ind w:left="284" w:hanging="284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38E3CBE1" w14:textId="52657D82" w:rsidR="008F6D29" w:rsidRPr="007501D0" w:rsidRDefault="008F6D29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Quality in academic </w:t>
      </w:r>
      <w:proofErr w:type="gramStart"/>
      <w:r w:rsidRPr="007501D0">
        <w:rPr>
          <w:b/>
          <w:iCs/>
        </w:rPr>
        <w:t>research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Pr="007501D0">
        <w:rPr>
          <w:iCs/>
        </w:rPr>
        <w:t xml:space="preserve">Michel </w:t>
      </w:r>
      <w:proofErr w:type="spellStart"/>
      <w:r w:rsidRPr="007501D0">
        <w:rPr>
          <w:iCs/>
        </w:rPr>
        <w:t>Toungouz</w:t>
      </w:r>
      <w:proofErr w:type="spellEnd"/>
      <w:r w:rsidR="00103008">
        <w:rPr>
          <w:iCs/>
        </w:rPr>
        <w:t xml:space="preserve"> </w:t>
      </w:r>
    </w:p>
    <w:p w14:paraId="2F58E5F1" w14:textId="1A8CBD78" w:rsidR="00A06278" w:rsidRPr="007501D0" w:rsidRDefault="001928BD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Quality </w:t>
      </w:r>
      <w:r w:rsidR="00530276" w:rsidRPr="007501D0">
        <w:rPr>
          <w:b/>
          <w:iCs/>
        </w:rPr>
        <w:t xml:space="preserve">control </w:t>
      </w:r>
      <w:r w:rsidRPr="007501D0">
        <w:rPr>
          <w:b/>
          <w:iCs/>
        </w:rPr>
        <w:t xml:space="preserve">in clinical </w:t>
      </w:r>
      <w:proofErr w:type="gramStart"/>
      <w:r w:rsidRPr="007501D0">
        <w:rPr>
          <w:b/>
          <w:iCs/>
        </w:rPr>
        <w:t>biology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="008F6D29" w:rsidRPr="007501D0">
        <w:rPr>
          <w:iCs/>
        </w:rPr>
        <w:t>Anne</w:t>
      </w:r>
      <w:r w:rsidR="00530276" w:rsidRPr="007501D0">
        <w:rPr>
          <w:iCs/>
        </w:rPr>
        <w:t xml:space="preserve"> </w:t>
      </w:r>
      <w:proofErr w:type="spellStart"/>
      <w:r w:rsidR="00530276" w:rsidRPr="007501D0">
        <w:rPr>
          <w:iCs/>
        </w:rPr>
        <w:t>Kornre</w:t>
      </w:r>
      <w:r w:rsidR="00B55F47" w:rsidRPr="007501D0">
        <w:rPr>
          <w:iCs/>
        </w:rPr>
        <w:t>i</w:t>
      </w:r>
      <w:r w:rsidR="008F6D29" w:rsidRPr="007501D0">
        <w:rPr>
          <w:iCs/>
        </w:rPr>
        <w:t>c</w:t>
      </w:r>
      <w:r w:rsidR="00B55F47" w:rsidRPr="007501D0">
        <w:rPr>
          <w:iCs/>
        </w:rPr>
        <w:t>h</w:t>
      </w:r>
      <w:proofErr w:type="spellEnd"/>
      <w:r w:rsidR="00103008">
        <w:rPr>
          <w:iCs/>
        </w:rPr>
        <w:t xml:space="preserve"> </w:t>
      </w:r>
    </w:p>
    <w:p w14:paraId="6794EB35" w14:textId="244D64E2" w:rsidR="00A06278" w:rsidRPr="007501D0" w:rsidRDefault="00A06278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Quality </w:t>
      </w:r>
      <w:r w:rsidR="006E487D" w:rsidRPr="007501D0">
        <w:rPr>
          <w:b/>
          <w:iCs/>
        </w:rPr>
        <w:t>from a regulatory stand-</w:t>
      </w:r>
      <w:proofErr w:type="gramStart"/>
      <w:r w:rsidR="006E487D" w:rsidRPr="007501D0">
        <w:rPr>
          <w:b/>
          <w:iCs/>
        </w:rPr>
        <w:t>point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="008F6D29" w:rsidRPr="007501D0">
        <w:rPr>
          <w:iCs/>
        </w:rPr>
        <w:t xml:space="preserve">Alan </w:t>
      </w:r>
      <w:proofErr w:type="spellStart"/>
      <w:r w:rsidRPr="007501D0">
        <w:rPr>
          <w:iCs/>
        </w:rPr>
        <w:t>Fauconnier</w:t>
      </w:r>
      <w:proofErr w:type="spellEnd"/>
      <w:r w:rsidR="0055128D" w:rsidRPr="007501D0">
        <w:rPr>
          <w:iCs/>
        </w:rPr>
        <w:t xml:space="preserve"> </w:t>
      </w:r>
    </w:p>
    <w:p w14:paraId="25A6CFC4" w14:textId="3E1E3D0F" w:rsidR="000C5A1B" w:rsidRDefault="00FF21A7" w:rsidP="00E50D65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579C322E" w14:textId="77777777" w:rsidR="00103008" w:rsidRPr="007501D0" w:rsidRDefault="00103008" w:rsidP="00103008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>Scientific communication and</w:t>
      </w:r>
      <w:r>
        <w:rPr>
          <w:b/>
          <w:iCs/>
        </w:rPr>
        <w:t xml:space="preserve"> w</w:t>
      </w:r>
      <w:r w:rsidRPr="007501D0">
        <w:rPr>
          <w:b/>
          <w:iCs/>
        </w:rPr>
        <w:t xml:space="preserve">riting in life </w:t>
      </w:r>
      <w:proofErr w:type="gramStart"/>
      <w:r w:rsidRPr="007501D0">
        <w:rPr>
          <w:b/>
          <w:iCs/>
        </w:rPr>
        <w:t>sciences</w:t>
      </w:r>
      <w:r>
        <w:rPr>
          <w:b/>
          <w:iCs/>
        </w:rPr>
        <w:t xml:space="preserve"> :</w:t>
      </w:r>
      <w:proofErr w:type="gramEnd"/>
      <w:r>
        <w:rPr>
          <w:b/>
          <w:iCs/>
        </w:rPr>
        <w:t xml:space="preserve"> </w:t>
      </w:r>
      <w:r w:rsidRPr="007501D0">
        <w:rPr>
          <w:iCs/>
        </w:rPr>
        <w:t>Cécile Galle</w:t>
      </w:r>
    </w:p>
    <w:p w14:paraId="62A73632" w14:textId="0A984F7F" w:rsidR="002E55AA" w:rsidRPr="007501D0" w:rsidRDefault="00612A71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>Master class on tips for publishing research results</w:t>
      </w:r>
      <w:r w:rsidR="007501D0">
        <w:rPr>
          <w:b/>
          <w:iCs/>
        </w:rPr>
        <w:t xml:space="preserve">: </w:t>
      </w:r>
      <w:proofErr w:type="spellStart"/>
      <w:r w:rsidR="00DB4D40" w:rsidRPr="007501D0">
        <w:rPr>
          <w:iCs/>
        </w:rPr>
        <w:t>Dé</w:t>
      </w:r>
      <w:r w:rsidR="00E50D65" w:rsidRPr="007501D0">
        <w:rPr>
          <w:iCs/>
        </w:rPr>
        <w:t>cio</w:t>
      </w:r>
      <w:proofErr w:type="spellEnd"/>
      <w:r w:rsidR="00E50D65" w:rsidRPr="007501D0">
        <w:rPr>
          <w:iCs/>
        </w:rPr>
        <w:t xml:space="preserve"> </w:t>
      </w:r>
      <w:proofErr w:type="spellStart"/>
      <w:r w:rsidR="00E50D65" w:rsidRPr="007501D0">
        <w:rPr>
          <w:iCs/>
        </w:rPr>
        <w:t>Eizirik</w:t>
      </w:r>
      <w:proofErr w:type="spellEnd"/>
      <w:r w:rsidR="00103008">
        <w:rPr>
          <w:iCs/>
        </w:rPr>
        <w:t xml:space="preserve"> </w:t>
      </w:r>
    </w:p>
    <w:p w14:paraId="39EE1C15" w14:textId="77777777" w:rsidR="00C04AD3" w:rsidRDefault="00C04AD3" w:rsidP="00A1012B">
      <w:pPr>
        <w:pStyle w:val="Normalweb"/>
        <w:spacing w:before="0" w:beforeAutospacing="0" w:after="0" w:afterAutospacing="0"/>
        <w:ind w:left="568" w:hanging="284"/>
        <w:rPr>
          <w:b/>
          <w:iCs/>
        </w:rPr>
      </w:pPr>
    </w:p>
    <w:p w14:paraId="7EB814D6" w14:textId="77777777" w:rsidR="002E192D" w:rsidRPr="001F046D" w:rsidRDefault="002E192D" w:rsidP="009D02C3">
      <w:pPr>
        <w:pStyle w:val="Normalweb"/>
        <w:spacing w:before="0" w:beforeAutospacing="0" w:after="0" w:afterAutospacing="0"/>
        <w:rPr>
          <w:b/>
          <w:iCs/>
        </w:rPr>
      </w:pPr>
    </w:p>
    <w:p w14:paraId="3B24497F" w14:textId="77777777" w:rsidR="004D0022" w:rsidRDefault="007501D0" w:rsidP="00103008">
      <w:pPr>
        <w:pStyle w:val="Normalweb"/>
        <w:spacing w:before="0" w:beforeAutospacing="0" w:after="0" w:afterAutospacing="0"/>
        <w:ind w:left="-426"/>
        <w:rPr>
          <w:b/>
          <w:iCs/>
        </w:rPr>
      </w:pPr>
      <w:r>
        <w:rPr>
          <w:b/>
          <w:iCs/>
        </w:rPr>
        <w:br w:type="column"/>
      </w:r>
    </w:p>
    <w:p w14:paraId="5FF728DB" w14:textId="77777777" w:rsidR="004D0022" w:rsidRDefault="004D0022" w:rsidP="00103008">
      <w:pPr>
        <w:pStyle w:val="Normalweb"/>
        <w:spacing w:before="0" w:beforeAutospacing="0" w:after="0" w:afterAutospacing="0"/>
        <w:ind w:left="-426"/>
        <w:rPr>
          <w:b/>
          <w:iCs/>
        </w:rPr>
      </w:pPr>
    </w:p>
    <w:p w14:paraId="7BFD5B1C" w14:textId="63FC789B" w:rsidR="008C3172" w:rsidRPr="00103008" w:rsidRDefault="003E3CF6" w:rsidP="00103008">
      <w:pPr>
        <w:pStyle w:val="Normalweb"/>
        <w:spacing w:before="0" w:beforeAutospacing="0" w:after="0" w:afterAutospacing="0"/>
        <w:ind w:left="-426"/>
        <w:rPr>
          <w:b/>
          <w:iCs/>
          <w:color w:val="1F497D" w:themeColor="text2"/>
          <w:u w:val="single"/>
        </w:rPr>
      </w:pPr>
      <w:r w:rsidRPr="007501D0">
        <w:rPr>
          <w:b/>
          <w:iCs/>
          <w:color w:val="1F497D" w:themeColor="text2"/>
          <w:u w:val="single"/>
        </w:rPr>
        <w:t>WEEK 3</w:t>
      </w:r>
      <w:r w:rsidR="004D0022">
        <w:rPr>
          <w:b/>
          <w:iCs/>
          <w:color w:val="1F497D" w:themeColor="text2"/>
          <w:u w:val="single"/>
        </w:rPr>
        <w:t xml:space="preserve"> </w:t>
      </w:r>
      <w:r w:rsidR="004D0022" w:rsidRPr="004D0022">
        <w:rPr>
          <w:b/>
          <w:iCs/>
          <w:color w:val="1F497D" w:themeColor="text2"/>
        </w:rPr>
        <w:t xml:space="preserve">          </w:t>
      </w:r>
      <w:r w:rsidR="00764F50" w:rsidRPr="004D0022">
        <w:rPr>
          <w:b/>
          <w:iCs/>
          <w:color w:val="1F497D" w:themeColor="text2"/>
          <w:sz w:val="24"/>
          <w:szCs w:val="24"/>
          <w:u w:val="single"/>
        </w:rPr>
        <w:t xml:space="preserve">BASICS OF </w:t>
      </w:r>
      <w:r w:rsidRPr="004D0022">
        <w:rPr>
          <w:b/>
          <w:iCs/>
          <w:color w:val="1F497D" w:themeColor="text2"/>
          <w:sz w:val="24"/>
          <w:szCs w:val="24"/>
          <w:u w:val="single"/>
        </w:rPr>
        <w:t>CLINICAL RESEARCH</w:t>
      </w:r>
      <w:r w:rsidR="00103008" w:rsidRPr="004D0022">
        <w:rPr>
          <w:b/>
          <w:iCs/>
          <w:color w:val="1F497D" w:themeColor="text2"/>
        </w:rPr>
        <w:t xml:space="preserve">   </w:t>
      </w:r>
      <w:r w:rsidR="008C3172" w:rsidRPr="00576F73">
        <w:rPr>
          <w:i/>
          <w:iCs/>
        </w:rPr>
        <w:t xml:space="preserve">Coordinator: </w:t>
      </w:r>
      <w:r w:rsidR="008C3172">
        <w:rPr>
          <w:i/>
          <w:iCs/>
        </w:rPr>
        <w:t>J.-L. Vincent</w:t>
      </w:r>
    </w:p>
    <w:p w14:paraId="419D37C9" w14:textId="77777777" w:rsidR="002E192D" w:rsidRPr="002E192D" w:rsidRDefault="002E192D" w:rsidP="009D02C3">
      <w:pPr>
        <w:pStyle w:val="Normalweb"/>
        <w:spacing w:before="0" w:beforeAutospacing="0" w:after="0" w:afterAutospacing="0"/>
        <w:rPr>
          <w:b/>
          <w:iCs/>
        </w:rPr>
      </w:pPr>
    </w:p>
    <w:p w14:paraId="4771E22D" w14:textId="315A6D25" w:rsidR="002E192D" w:rsidRPr="007501D0" w:rsidRDefault="002E192D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7501D0">
        <w:rPr>
          <w:b/>
          <w:iCs/>
          <w:color w:val="002060"/>
          <w:u w:val="single"/>
        </w:rPr>
        <w:t>18 January 2016</w:t>
      </w:r>
    </w:p>
    <w:p w14:paraId="76FEAF1D" w14:textId="77777777" w:rsidR="00272732" w:rsidRPr="00B43D30" w:rsidRDefault="0096069F" w:rsidP="007501D0">
      <w:pPr>
        <w:pStyle w:val="Normalweb"/>
        <w:spacing w:before="0" w:beforeAutospacing="0" w:after="0" w:afterAutospacing="0"/>
        <w:jc w:val="center"/>
        <w:rPr>
          <w:b/>
          <w:iCs/>
          <w:smallCaps/>
          <w:color w:val="002060"/>
          <w:sz w:val="22"/>
          <w:szCs w:val="22"/>
        </w:rPr>
      </w:pPr>
      <w:r w:rsidRPr="00B43D30">
        <w:rPr>
          <w:b/>
          <w:iCs/>
          <w:smallCaps/>
          <w:color w:val="002060"/>
          <w:sz w:val="22"/>
          <w:szCs w:val="22"/>
        </w:rPr>
        <w:t>S</w:t>
      </w:r>
      <w:r w:rsidR="00272732" w:rsidRPr="00B43D30">
        <w:rPr>
          <w:b/>
          <w:iCs/>
          <w:smallCaps/>
          <w:color w:val="002060"/>
          <w:sz w:val="22"/>
          <w:szCs w:val="22"/>
        </w:rPr>
        <w:t>ocietal</w:t>
      </w:r>
      <w:r w:rsidRPr="00B43D30">
        <w:rPr>
          <w:b/>
          <w:iCs/>
          <w:smallCaps/>
          <w:color w:val="002060"/>
          <w:sz w:val="22"/>
          <w:szCs w:val="22"/>
        </w:rPr>
        <w:t xml:space="preserve"> </w:t>
      </w:r>
      <w:r w:rsidR="00272732" w:rsidRPr="00B43D30">
        <w:rPr>
          <w:b/>
          <w:iCs/>
          <w:smallCaps/>
          <w:color w:val="002060"/>
          <w:sz w:val="22"/>
          <w:szCs w:val="22"/>
        </w:rPr>
        <w:t>and regulatory aspects of clinical investigations</w:t>
      </w:r>
    </w:p>
    <w:p w14:paraId="05E4EF1F" w14:textId="73B8B668" w:rsidR="00FF21A7" w:rsidRPr="00AA6F7A" w:rsidRDefault="00FF21A7" w:rsidP="00EF4D89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7C7903A5" w14:textId="06F1F2CE" w:rsidR="0096069F" w:rsidRPr="007501D0" w:rsidRDefault="0096069F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Biomedical research: commercial vs. non-commercial </w:t>
      </w:r>
      <w:proofErr w:type="gramStart"/>
      <w:r w:rsidRPr="007501D0">
        <w:rPr>
          <w:b/>
          <w:iCs/>
        </w:rPr>
        <w:t>trials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Pr="007501D0">
        <w:rPr>
          <w:iCs/>
        </w:rPr>
        <w:t>M</w:t>
      </w:r>
      <w:r w:rsidR="00D14DAC">
        <w:rPr>
          <w:iCs/>
        </w:rPr>
        <w:t xml:space="preserve">ichel </w:t>
      </w:r>
      <w:proofErr w:type="spellStart"/>
      <w:r w:rsidR="00D14DAC">
        <w:rPr>
          <w:iCs/>
        </w:rPr>
        <w:t>Toungouz</w:t>
      </w:r>
      <w:proofErr w:type="spellEnd"/>
      <w:r w:rsidR="00D14DAC">
        <w:rPr>
          <w:iCs/>
        </w:rPr>
        <w:t>&amp; Bruno</w:t>
      </w:r>
      <w:r w:rsidRPr="007501D0">
        <w:rPr>
          <w:iCs/>
        </w:rPr>
        <w:t xml:space="preserve"> </w:t>
      </w:r>
      <w:proofErr w:type="spellStart"/>
      <w:r w:rsidRPr="007501D0">
        <w:rPr>
          <w:iCs/>
        </w:rPr>
        <w:t>Flamion</w:t>
      </w:r>
      <w:proofErr w:type="spellEnd"/>
    </w:p>
    <w:p w14:paraId="5EB7801E" w14:textId="1A0D50FA" w:rsidR="0055128D" w:rsidRPr="007501D0" w:rsidRDefault="0055128D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Bioethics and societal </w:t>
      </w:r>
      <w:proofErr w:type="gramStart"/>
      <w:r w:rsidRPr="007501D0">
        <w:rPr>
          <w:b/>
          <w:iCs/>
        </w:rPr>
        <w:t>aspects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="00D14DAC">
        <w:rPr>
          <w:iCs/>
        </w:rPr>
        <w:t>Natalia</w:t>
      </w:r>
      <w:r w:rsidRPr="007501D0">
        <w:rPr>
          <w:iCs/>
        </w:rPr>
        <w:t xml:space="preserve"> </w:t>
      </w:r>
      <w:proofErr w:type="spellStart"/>
      <w:r w:rsidRPr="007501D0">
        <w:rPr>
          <w:iCs/>
        </w:rPr>
        <w:t>Kapetanaki</w:t>
      </w:r>
      <w:proofErr w:type="spellEnd"/>
    </w:p>
    <w:p w14:paraId="5E021AD6" w14:textId="4633E388" w:rsidR="00272732" w:rsidRPr="00AA6F7A" w:rsidRDefault="00272732" w:rsidP="00272732">
      <w:pPr>
        <w:pStyle w:val="Normalweb"/>
        <w:spacing w:before="12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692343CE" w14:textId="02999853" w:rsidR="00E17108" w:rsidRPr="007501D0" w:rsidRDefault="00E17108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Overview of clinical trial legislation at </w:t>
      </w:r>
      <w:r w:rsidR="00D14DAC">
        <w:rPr>
          <w:b/>
          <w:iCs/>
        </w:rPr>
        <w:t>EU</w:t>
      </w:r>
      <w:r w:rsidRPr="007501D0">
        <w:rPr>
          <w:b/>
          <w:iCs/>
        </w:rPr>
        <w:t xml:space="preserve"> and national </w:t>
      </w:r>
      <w:proofErr w:type="gramStart"/>
      <w:r w:rsidRPr="007501D0">
        <w:rPr>
          <w:b/>
          <w:iCs/>
        </w:rPr>
        <w:t>level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Pr="007501D0">
        <w:rPr>
          <w:iCs/>
        </w:rPr>
        <w:t xml:space="preserve">Greet </w:t>
      </w:r>
      <w:proofErr w:type="spellStart"/>
      <w:r w:rsidRPr="007501D0">
        <w:rPr>
          <w:iCs/>
        </w:rPr>
        <w:t>Musch</w:t>
      </w:r>
      <w:proofErr w:type="spellEnd"/>
    </w:p>
    <w:p w14:paraId="0E6D18C0" w14:textId="046BD6A2" w:rsidR="00E17108" w:rsidRPr="007501D0" w:rsidRDefault="00E17108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>Regulatory requirements for authorization</w:t>
      </w:r>
      <w:r w:rsidR="00D14DAC">
        <w:rPr>
          <w:b/>
          <w:iCs/>
        </w:rPr>
        <w:t>s</w:t>
      </w:r>
      <w:r w:rsidRPr="007501D0">
        <w:rPr>
          <w:b/>
          <w:iCs/>
        </w:rPr>
        <w:t xml:space="preserve"> of clinical trial</w:t>
      </w:r>
      <w:r w:rsidR="00D14DAC">
        <w:rPr>
          <w:b/>
          <w:iCs/>
        </w:rPr>
        <w:t>s</w:t>
      </w:r>
      <w:r w:rsidR="007501D0">
        <w:rPr>
          <w:b/>
          <w:iCs/>
        </w:rPr>
        <w:t xml:space="preserve">: </w:t>
      </w:r>
      <w:proofErr w:type="spellStart"/>
      <w:proofErr w:type="gramStart"/>
      <w:r w:rsidR="00103008">
        <w:rPr>
          <w:iCs/>
        </w:rPr>
        <w:t>Kristof</w:t>
      </w:r>
      <w:proofErr w:type="spellEnd"/>
      <w:r w:rsidR="00103008">
        <w:rPr>
          <w:iCs/>
        </w:rPr>
        <w:t xml:space="preserve">  </w:t>
      </w:r>
      <w:proofErr w:type="spellStart"/>
      <w:r w:rsidR="00103008">
        <w:rPr>
          <w:iCs/>
        </w:rPr>
        <w:t>Bonnarens</w:t>
      </w:r>
      <w:proofErr w:type="spellEnd"/>
      <w:proofErr w:type="gramEnd"/>
    </w:p>
    <w:p w14:paraId="66823AFE" w14:textId="172F764D" w:rsidR="00E17108" w:rsidRPr="007501D0" w:rsidRDefault="00103008" w:rsidP="00A1012B">
      <w:pPr>
        <w:pStyle w:val="Normalweb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 xml:space="preserve">  </w:t>
      </w:r>
      <w:r w:rsidR="00E17108" w:rsidRPr="007501D0">
        <w:rPr>
          <w:b/>
          <w:iCs/>
        </w:rPr>
        <w:t xml:space="preserve">Good clinical practice compliance from a regulatory </w:t>
      </w:r>
      <w:proofErr w:type="gramStart"/>
      <w:r w:rsidR="00A020E5">
        <w:rPr>
          <w:b/>
          <w:iCs/>
        </w:rPr>
        <w:t>standpoint</w:t>
      </w:r>
      <w:r w:rsidR="007501D0" w:rsidRPr="007501D0">
        <w:rPr>
          <w:b/>
          <w:iCs/>
        </w:rPr>
        <w:t xml:space="preserve"> </w:t>
      </w:r>
      <w:r w:rsidR="007501D0">
        <w:rPr>
          <w:b/>
          <w:iCs/>
        </w:rPr>
        <w:t>:</w:t>
      </w:r>
      <w:proofErr w:type="gramEnd"/>
      <w:r w:rsidR="007501D0">
        <w:rPr>
          <w:b/>
          <w:iCs/>
        </w:rPr>
        <w:t xml:space="preserve"> </w:t>
      </w:r>
      <w:r>
        <w:rPr>
          <w:iCs/>
        </w:rPr>
        <w:t xml:space="preserve">Dominique </w:t>
      </w:r>
      <w:proofErr w:type="spellStart"/>
      <w:r>
        <w:rPr>
          <w:iCs/>
        </w:rPr>
        <w:t>Delforge</w:t>
      </w:r>
      <w:proofErr w:type="spellEnd"/>
    </w:p>
    <w:p w14:paraId="2D1E08ED" w14:textId="39DBD0D9" w:rsidR="00E1391A" w:rsidRDefault="00E1391A" w:rsidP="00A1012B">
      <w:pPr>
        <w:ind w:left="568" w:hanging="284"/>
        <w:rPr>
          <w:rFonts w:ascii="Times" w:hAnsi="Times" w:cs="Times New Roman"/>
          <w:iCs/>
          <w:sz w:val="20"/>
          <w:szCs w:val="20"/>
          <w:u w:val="single"/>
        </w:rPr>
      </w:pPr>
    </w:p>
    <w:p w14:paraId="74494017" w14:textId="40E7D9EB" w:rsidR="00F640F6" w:rsidRPr="007501D0" w:rsidRDefault="00F640F6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7501D0">
        <w:rPr>
          <w:b/>
          <w:iCs/>
          <w:color w:val="002060"/>
          <w:u w:val="single"/>
        </w:rPr>
        <w:t>19 January 2016</w:t>
      </w:r>
    </w:p>
    <w:p w14:paraId="009A62D8" w14:textId="77777777" w:rsidR="00A114A5" w:rsidRPr="00735D02" w:rsidRDefault="0096069F" w:rsidP="007501D0">
      <w:pPr>
        <w:pStyle w:val="Normalweb"/>
        <w:spacing w:before="0" w:beforeAutospacing="0" w:after="0" w:afterAutospacing="0"/>
        <w:jc w:val="center"/>
        <w:rPr>
          <w:b/>
          <w:iCs/>
          <w:smallCaps/>
          <w:color w:val="002060"/>
          <w:sz w:val="22"/>
          <w:szCs w:val="22"/>
        </w:rPr>
      </w:pPr>
      <w:r w:rsidRPr="00735D02">
        <w:rPr>
          <w:b/>
          <w:iCs/>
          <w:smallCaps/>
          <w:color w:val="002060"/>
          <w:sz w:val="22"/>
          <w:szCs w:val="22"/>
        </w:rPr>
        <w:t>Designing c</w:t>
      </w:r>
      <w:r w:rsidR="00EA1DD4" w:rsidRPr="00735D02">
        <w:rPr>
          <w:b/>
          <w:iCs/>
          <w:smallCaps/>
          <w:color w:val="002060"/>
          <w:sz w:val="22"/>
          <w:szCs w:val="22"/>
        </w:rPr>
        <w:t xml:space="preserve">linical </w:t>
      </w:r>
      <w:r w:rsidRPr="00735D02">
        <w:rPr>
          <w:b/>
          <w:iCs/>
          <w:smallCaps/>
          <w:color w:val="002060"/>
          <w:sz w:val="22"/>
          <w:szCs w:val="22"/>
        </w:rPr>
        <w:t>trials</w:t>
      </w:r>
    </w:p>
    <w:p w14:paraId="3C4858DB" w14:textId="36EF5E1B" w:rsidR="0096069F" w:rsidRDefault="0096069F" w:rsidP="0096069F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71D6935C" w14:textId="3EF1C748" w:rsidR="0096069F" w:rsidRPr="007501D0" w:rsidRDefault="0096069F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>Patient selection</w:t>
      </w:r>
      <w:r w:rsidR="007501D0" w:rsidRPr="007501D0">
        <w:rPr>
          <w:b/>
          <w:iCs/>
        </w:rPr>
        <w:t xml:space="preserve"> </w:t>
      </w:r>
      <w:r w:rsidR="00A020E5">
        <w:rPr>
          <w:b/>
          <w:iCs/>
        </w:rPr>
        <w:t xml:space="preserve">and clinical </w:t>
      </w:r>
      <w:proofErr w:type="gramStart"/>
      <w:r w:rsidR="00A020E5">
        <w:rPr>
          <w:b/>
          <w:iCs/>
        </w:rPr>
        <w:t>endpoints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Pr="007501D0">
        <w:rPr>
          <w:iCs/>
        </w:rPr>
        <w:t>J</w:t>
      </w:r>
      <w:r w:rsidR="00D14DAC">
        <w:rPr>
          <w:iCs/>
        </w:rPr>
        <w:t>ean</w:t>
      </w:r>
      <w:r w:rsidRPr="007501D0">
        <w:rPr>
          <w:iCs/>
        </w:rPr>
        <w:t>-L</w:t>
      </w:r>
      <w:r w:rsidR="00D14DAC">
        <w:rPr>
          <w:iCs/>
        </w:rPr>
        <w:t>ouis</w:t>
      </w:r>
      <w:r w:rsidRPr="007501D0">
        <w:rPr>
          <w:iCs/>
        </w:rPr>
        <w:t xml:space="preserve"> Vincent</w:t>
      </w:r>
    </w:p>
    <w:p w14:paraId="0B3523B5" w14:textId="5DC7A9A8" w:rsidR="0096069F" w:rsidRPr="007501D0" w:rsidRDefault="0096069F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Surrogate </w:t>
      </w:r>
      <w:proofErr w:type="gramStart"/>
      <w:r w:rsidRPr="007501D0">
        <w:rPr>
          <w:b/>
          <w:iCs/>
        </w:rPr>
        <w:t>markers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Pr="007501D0">
        <w:rPr>
          <w:iCs/>
        </w:rPr>
        <w:t>E</w:t>
      </w:r>
      <w:r w:rsidR="00D14DAC">
        <w:rPr>
          <w:iCs/>
        </w:rPr>
        <w:t>mmanuel</w:t>
      </w:r>
      <w:r w:rsidRPr="007501D0">
        <w:rPr>
          <w:iCs/>
        </w:rPr>
        <w:t xml:space="preserve"> </w:t>
      </w:r>
      <w:proofErr w:type="spellStart"/>
      <w:r w:rsidRPr="007501D0">
        <w:rPr>
          <w:iCs/>
        </w:rPr>
        <w:t>Bartholomé</w:t>
      </w:r>
      <w:proofErr w:type="spellEnd"/>
    </w:p>
    <w:p w14:paraId="534AB880" w14:textId="4872787C" w:rsidR="00A020E5" w:rsidRPr="007501D0" w:rsidRDefault="00A020E5" w:rsidP="00A020E5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 xml:space="preserve">Collaborative clinical </w:t>
      </w:r>
      <w:proofErr w:type="gramStart"/>
      <w:r>
        <w:rPr>
          <w:b/>
          <w:iCs/>
        </w:rPr>
        <w:t>trials :</w:t>
      </w:r>
      <w:proofErr w:type="gramEnd"/>
      <w:r>
        <w:rPr>
          <w:b/>
          <w:iCs/>
        </w:rPr>
        <w:t xml:space="preserve"> the EORTC model : </w:t>
      </w:r>
      <w:r w:rsidR="00B43D30">
        <w:rPr>
          <w:iCs/>
        </w:rPr>
        <w:t xml:space="preserve">Françoise </w:t>
      </w:r>
      <w:proofErr w:type="spellStart"/>
      <w:r w:rsidR="00B43D30">
        <w:rPr>
          <w:iCs/>
        </w:rPr>
        <w:t>Meunier</w:t>
      </w:r>
      <w:proofErr w:type="spellEnd"/>
    </w:p>
    <w:p w14:paraId="087713B3" w14:textId="316F7357" w:rsidR="0096069F" w:rsidRDefault="0096069F" w:rsidP="0096069F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3E522BA8" w14:textId="725FEFE7" w:rsidR="0096069F" w:rsidRPr="007501D0" w:rsidRDefault="0096069F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Novel trial </w:t>
      </w:r>
      <w:proofErr w:type="gramStart"/>
      <w:r w:rsidRPr="007501D0">
        <w:rPr>
          <w:b/>
          <w:iCs/>
        </w:rPr>
        <w:t>designs</w:t>
      </w:r>
      <w:r w:rsidR="007501D0" w:rsidRPr="007501D0">
        <w:rPr>
          <w:b/>
          <w:iCs/>
        </w:rPr>
        <w:t xml:space="preserve"> :</w:t>
      </w:r>
      <w:proofErr w:type="gramEnd"/>
      <w:r w:rsidR="007501D0" w:rsidRPr="007501D0">
        <w:rPr>
          <w:b/>
          <w:iCs/>
        </w:rPr>
        <w:t xml:space="preserve"> </w:t>
      </w:r>
      <w:r w:rsidR="00D14DAC">
        <w:rPr>
          <w:iCs/>
        </w:rPr>
        <w:t>Christian</w:t>
      </w:r>
      <w:r w:rsidRPr="007501D0">
        <w:rPr>
          <w:iCs/>
        </w:rPr>
        <w:t xml:space="preserve"> </w:t>
      </w:r>
      <w:proofErr w:type="spellStart"/>
      <w:r w:rsidRPr="007501D0">
        <w:rPr>
          <w:iCs/>
        </w:rPr>
        <w:t>Melot</w:t>
      </w:r>
      <w:proofErr w:type="spellEnd"/>
      <w:r w:rsidR="00F071AB">
        <w:rPr>
          <w:iCs/>
        </w:rPr>
        <w:t xml:space="preserve"> </w:t>
      </w:r>
    </w:p>
    <w:p w14:paraId="46D253F7" w14:textId="0B91E436" w:rsidR="0096069F" w:rsidRPr="007501D0" w:rsidRDefault="000C1C41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>Patient</w:t>
      </w:r>
      <w:r w:rsidR="0096069F" w:rsidRPr="007501D0">
        <w:rPr>
          <w:b/>
          <w:iCs/>
        </w:rPr>
        <w:t xml:space="preserve"> informed </w:t>
      </w:r>
      <w:proofErr w:type="gramStart"/>
      <w:r w:rsidR="0096069F" w:rsidRPr="007501D0">
        <w:rPr>
          <w:b/>
          <w:iCs/>
        </w:rPr>
        <w:t>consent</w:t>
      </w:r>
      <w:r w:rsidR="007501D0" w:rsidRPr="007501D0">
        <w:rPr>
          <w:b/>
          <w:iCs/>
        </w:rPr>
        <w:t xml:space="preserve"> :</w:t>
      </w:r>
      <w:proofErr w:type="gramEnd"/>
      <w:r w:rsidR="007501D0" w:rsidRPr="007501D0">
        <w:rPr>
          <w:b/>
          <w:iCs/>
        </w:rPr>
        <w:t xml:space="preserve"> </w:t>
      </w:r>
      <w:r w:rsidR="00B43D30">
        <w:rPr>
          <w:iCs/>
        </w:rPr>
        <w:t>Patrick</w:t>
      </w:r>
      <w:r w:rsidR="0096069F" w:rsidRPr="007501D0">
        <w:rPr>
          <w:iCs/>
        </w:rPr>
        <w:t xml:space="preserve"> </w:t>
      </w:r>
      <w:proofErr w:type="spellStart"/>
      <w:r w:rsidR="0096069F" w:rsidRPr="007501D0">
        <w:rPr>
          <w:iCs/>
        </w:rPr>
        <w:t>Biston</w:t>
      </w:r>
      <w:proofErr w:type="spellEnd"/>
      <w:r w:rsidR="00F071AB">
        <w:rPr>
          <w:iCs/>
        </w:rPr>
        <w:t xml:space="preserve"> </w:t>
      </w:r>
    </w:p>
    <w:p w14:paraId="3141B4AE" w14:textId="77777777" w:rsidR="0096069F" w:rsidRDefault="0096069F" w:rsidP="00F640F6">
      <w:pPr>
        <w:pStyle w:val="Normalweb"/>
        <w:spacing w:before="0" w:beforeAutospacing="0" w:after="0" w:afterAutospacing="0"/>
        <w:rPr>
          <w:iCs/>
          <w:u w:val="single"/>
        </w:rPr>
      </w:pPr>
    </w:p>
    <w:p w14:paraId="40BD4151" w14:textId="22082469" w:rsidR="00F640F6" w:rsidRPr="007501D0" w:rsidRDefault="00F640F6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7501D0">
        <w:rPr>
          <w:b/>
          <w:iCs/>
          <w:color w:val="002060"/>
          <w:u w:val="single"/>
        </w:rPr>
        <w:t>20 January 2016</w:t>
      </w:r>
    </w:p>
    <w:p w14:paraId="1FD831A7" w14:textId="77777777" w:rsidR="00735D02" w:rsidRPr="00735D02" w:rsidRDefault="00735D02" w:rsidP="00735D02">
      <w:pPr>
        <w:pStyle w:val="Normalweb"/>
        <w:spacing w:before="0" w:beforeAutospacing="0" w:after="0" w:afterAutospacing="0"/>
        <w:jc w:val="center"/>
        <w:rPr>
          <w:b/>
          <w:iCs/>
          <w:smallCaps/>
          <w:color w:val="002060"/>
          <w:sz w:val="22"/>
          <w:szCs w:val="22"/>
        </w:rPr>
      </w:pPr>
      <w:r w:rsidRPr="00735D02">
        <w:rPr>
          <w:b/>
          <w:iCs/>
          <w:smallCaps/>
          <w:color w:val="002060"/>
          <w:sz w:val="22"/>
          <w:szCs w:val="22"/>
        </w:rPr>
        <w:t>Electronic Health Records, Mobile health technologies, Role of Patients</w:t>
      </w:r>
    </w:p>
    <w:p w14:paraId="16AF09D3" w14:textId="6CBDA692" w:rsidR="000C1C41" w:rsidRPr="000C1C41" w:rsidRDefault="000C1C41" w:rsidP="00F640F6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7BC7145A" w14:textId="77777777" w:rsidR="00735D02" w:rsidRPr="00A020E5" w:rsidRDefault="00735D02" w:rsidP="00735D02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proofErr w:type="spellStart"/>
      <w:r w:rsidRPr="00A020E5">
        <w:rPr>
          <w:b/>
          <w:iCs/>
        </w:rPr>
        <w:t>Electronical</w:t>
      </w:r>
      <w:proofErr w:type="spellEnd"/>
      <w:r w:rsidRPr="00A020E5">
        <w:rPr>
          <w:b/>
          <w:iCs/>
        </w:rPr>
        <w:t xml:space="preserve"> health records: </w:t>
      </w:r>
      <w:proofErr w:type="spellStart"/>
      <w:r>
        <w:t>Dipak</w:t>
      </w:r>
      <w:proofErr w:type="spellEnd"/>
      <w:r>
        <w:t xml:space="preserve"> </w:t>
      </w:r>
      <w:proofErr w:type="spellStart"/>
      <w:r>
        <w:t>Kalra</w:t>
      </w:r>
      <w:proofErr w:type="spellEnd"/>
    </w:p>
    <w:p w14:paraId="1F64C0FA" w14:textId="77777777" w:rsidR="00735D02" w:rsidRPr="004D0022" w:rsidRDefault="00735D02" w:rsidP="00735D02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>M</w:t>
      </w:r>
      <w:r w:rsidRPr="00687CF1">
        <w:rPr>
          <w:b/>
          <w:iCs/>
        </w:rPr>
        <w:t xml:space="preserve">obile health </w:t>
      </w:r>
      <w:proofErr w:type="gramStart"/>
      <w:r w:rsidRPr="00687CF1">
        <w:rPr>
          <w:b/>
          <w:iCs/>
        </w:rPr>
        <w:t>technologies</w:t>
      </w:r>
      <w:r>
        <w:rPr>
          <w:b/>
          <w:iCs/>
        </w:rPr>
        <w:t xml:space="preserve"> :</w:t>
      </w:r>
      <w:proofErr w:type="gramEnd"/>
      <w:r>
        <w:rPr>
          <w:b/>
          <w:iCs/>
        </w:rPr>
        <w:t xml:space="preserve"> </w:t>
      </w:r>
      <w:r>
        <w:t xml:space="preserve">Pascal </w:t>
      </w:r>
      <w:proofErr w:type="spellStart"/>
      <w:r>
        <w:t>Coorevits</w:t>
      </w:r>
      <w:proofErr w:type="spellEnd"/>
    </w:p>
    <w:p w14:paraId="6E1ABC3B" w14:textId="51858282" w:rsidR="004D0022" w:rsidRPr="004D0022" w:rsidRDefault="004D0022" w:rsidP="004D0022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Critical </w:t>
      </w:r>
      <w:proofErr w:type="gramStart"/>
      <w:r w:rsidRPr="007501D0">
        <w:rPr>
          <w:b/>
          <w:iCs/>
        </w:rPr>
        <w:t>Care</w:t>
      </w:r>
      <w:r>
        <w:rPr>
          <w:b/>
          <w:iCs/>
        </w:rPr>
        <w:t xml:space="preserve"> :</w:t>
      </w:r>
      <w:proofErr w:type="gramEnd"/>
      <w:r>
        <w:rPr>
          <w:b/>
          <w:iCs/>
        </w:rPr>
        <w:t xml:space="preserve"> </w:t>
      </w:r>
      <w:r w:rsidRPr="007501D0">
        <w:rPr>
          <w:iCs/>
        </w:rPr>
        <w:t>J</w:t>
      </w:r>
      <w:r>
        <w:rPr>
          <w:iCs/>
        </w:rPr>
        <w:t>acques</w:t>
      </w:r>
      <w:r w:rsidRPr="007501D0">
        <w:rPr>
          <w:iCs/>
        </w:rPr>
        <w:t xml:space="preserve"> </w:t>
      </w:r>
      <w:proofErr w:type="spellStart"/>
      <w:r w:rsidRPr="007501D0">
        <w:rPr>
          <w:iCs/>
        </w:rPr>
        <w:t>Creteur</w:t>
      </w:r>
      <w:proofErr w:type="spellEnd"/>
      <w:r>
        <w:rPr>
          <w:iCs/>
        </w:rPr>
        <w:t xml:space="preserve"> </w:t>
      </w:r>
    </w:p>
    <w:p w14:paraId="7CA2E9FC" w14:textId="30DC065F" w:rsidR="000C1C41" w:rsidRPr="000C1C41" w:rsidRDefault="000C1C41" w:rsidP="000C1C41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3AF3350D" w14:textId="09ECA001" w:rsidR="00F071AB" w:rsidRPr="00F071AB" w:rsidRDefault="007501D0" w:rsidP="00F071A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Global </w:t>
      </w:r>
      <w:proofErr w:type="gramStart"/>
      <w:r w:rsidRPr="007501D0">
        <w:rPr>
          <w:b/>
          <w:iCs/>
        </w:rPr>
        <w:t>healt</w:t>
      </w:r>
      <w:r w:rsidR="004D0022">
        <w:rPr>
          <w:b/>
          <w:iCs/>
        </w:rPr>
        <w:t>h</w:t>
      </w:r>
      <w:r>
        <w:rPr>
          <w:b/>
          <w:iCs/>
        </w:rPr>
        <w:t xml:space="preserve"> :</w:t>
      </w:r>
      <w:proofErr w:type="gramEnd"/>
      <w:r>
        <w:rPr>
          <w:b/>
          <w:iCs/>
        </w:rPr>
        <w:t xml:space="preserve"> </w:t>
      </w:r>
      <w:r w:rsidR="000C1C41" w:rsidRPr="007501D0">
        <w:rPr>
          <w:iCs/>
        </w:rPr>
        <w:t>L</w:t>
      </w:r>
      <w:r w:rsidR="00735D02">
        <w:rPr>
          <w:iCs/>
        </w:rPr>
        <w:t>isa</w:t>
      </w:r>
      <w:r w:rsidR="000C1C41" w:rsidRPr="007501D0">
        <w:rPr>
          <w:iCs/>
        </w:rPr>
        <w:t xml:space="preserve"> </w:t>
      </w:r>
      <w:proofErr w:type="spellStart"/>
      <w:r w:rsidR="000C1C41" w:rsidRPr="007501D0">
        <w:rPr>
          <w:iCs/>
        </w:rPr>
        <w:t>Bonadonna</w:t>
      </w:r>
      <w:proofErr w:type="spellEnd"/>
      <w:r w:rsidR="000C1C41" w:rsidRPr="007501D0">
        <w:rPr>
          <w:iCs/>
        </w:rPr>
        <w:t xml:space="preserve"> </w:t>
      </w:r>
    </w:p>
    <w:p w14:paraId="715D28A3" w14:textId="1FC374C3" w:rsidR="00612A71" w:rsidRPr="00612A71" w:rsidRDefault="00612A71" w:rsidP="00612A71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284"/>
        <w:rPr>
          <w:iCs/>
        </w:rPr>
      </w:pPr>
      <w:r w:rsidRPr="00612A71">
        <w:rPr>
          <w:b/>
          <w:iCs/>
        </w:rPr>
        <w:t>The access of patients to innovative medicines</w:t>
      </w:r>
      <w:r>
        <w:rPr>
          <w:b/>
          <w:iCs/>
        </w:rPr>
        <w:t xml:space="preserve">: </w:t>
      </w:r>
      <w:r w:rsidR="00735D02">
        <w:rPr>
          <w:iCs/>
        </w:rPr>
        <w:t>Marc</w:t>
      </w:r>
      <w:r w:rsidRPr="00612A71">
        <w:rPr>
          <w:iCs/>
        </w:rPr>
        <w:t xml:space="preserve"> Tomas </w:t>
      </w:r>
    </w:p>
    <w:p w14:paraId="693BB96B" w14:textId="77777777" w:rsidR="00D61B94" w:rsidRDefault="00D61B94" w:rsidP="00F640F6">
      <w:pPr>
        <w:pStyle w:val="Normalweb"/>
        <w:spacing w:before="0" w:beforeAutospacing="0" w:after="0" w:afterAutospacing="0"/>
        <w:rPr>
          <w:iCs/>
          <w:u w:val="single"/>
        </w:rPr>
      </w:pPr>
    </w:p>
    <w:p w14:paraId="144BCE72" w14:textId="77777777" w:rsidR="001E55AE" w:rsidRDefault="001E55AE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7501D0">
        <w:rPr>
          <w:b/>
          <w:iCs/>
          <w:color w:val="002060"/>
          <w:u w:val="single"/>
        </w:rPr>
        <w:t>21 January 2016</w:t>
      </w:r>
    </w:p>
    <w:p w14:paraId="0074EB8D" w14:textId="77777777" w:rsidR="00735D02" w:rsidRPr="00735D02" w:rsidRDefault="00735D02" w:rsidP="00735D02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002060"/>
          <w:sz w:val="22"/>
          <w:szCs w:val="22"/>
        </w:rPr>
      </w:pPr>
      <w:r w:rsidRPr="00735D02">
        <w:rPr>
          <w:b/>
          <w:bCs/>
          <w:smallCaps/>
          <w:color w:val="002060"/>
          <w:sz w:val="22"/>
          <w:szCs w:val="22"/>
        </w:rPr>
        <w:t>Clinical investigations in cancer and rare diseases</w:t>
      </w:r>
    </w:p>
    <w:p w14:paraId="7806911C" w14:textId="6232D3FB" w:rsidR="00FF21A7" w:rsidRPr="00AA6F7A" w:rsidRDefault="00FF21A7" w:rsidP="00EF4D89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43B60F24" w14:textId="79D81EA3" w:rsidR="00EA1DD4" w:rsidRDefault="00C021B0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Clinical trials </w:t>
      </w:r>
      <w:r w:rsidR="007F7A0C" w:rsidRPr="007501D0">
        <w:rPr>
          <w:b/>
          <w:iCs/>
        </w:rPr>
        <w:t xml:space="preserve">in practice: EORTC as </w:t>
      </w:r>
      <w:r w:rsidR="00FA4626" w:rsidRPr="007501D0">
        <w:rPr>
          <w:b/>
          <w:iCs/>
        </w:rPr>
        <w:t xml:space="preserve">a </w:t>
      </w:r>
      <w:r w:rsidR="007F7A0C" w:rsidRPr="007501D0">
        <w:rPr>
          <w:b/>
          <w:iCs/>
        </w:rPr>
        <w:t xml:space="preserve">model for cancer </w:t>
      </w:r>
      <w:proofErr w:type="gramStart"/>
      <w:r w:rsidR="007F7A0C" w:rsidRPr="007501D0">
        <w:rPr>
          <w:b/>
          <w:iCs/>
        </w:rPr>
        <w:t>research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="00735D02">
        <w:rPr>
          <w:iCs/>
        </w:rPr>
        <w:t>Sandrine</w:t>
      </w:r>
      <w:r w:rsidR="008509BB" w:rsidRPr="007501D0">
        <w:rPr>
          <w:iCs/>
        </w:rPr>
        <w:t xml:space="preserve"> </w:t>
      </w:r>
      <w:proofErr w:type="spellStart"/>
      <w:r w:rsidR="008509BB" w:rsidRPr="007501D0">
        <w:rPr>
          <w:iCs/>
        </w:rPr>
        <w:t>Marreaud</w:t>
      </w:r>
      <w:proofErr w:type="spellEnd"/>
    </w:p>
    <w:p w14:paraId="39B457B4" w14:textId="09E82BF7" w:rsidR="00A020E5" w:rsidRDefault="00A020E5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 xml:space="preserve">The role of the surgeon in clinical </w:t>
      </w:r>
      <w:proofErr w:type="gramStart"/>
      <w:r>
        <w:rPr>
          <w:b/>
          <w:iCs/>
        </w:rPr>
        <w:t>trials :</w:t>
      </w:r>
      <w:proofErr w:type="gramEnd"/>
      <w:r w:rsidR="00735D02">
        <w:rPr>
          <w:iCs/>
        </w:rPr>
        <w:t xml:space="preserve"> Vincent </w:t>
      </w:r>
      <w:proofErr w:type="spellStart"/>
      <w:r w:rsidR="00735D02">
        <w:rPr>
          <w:iCs/>
        </w:rPr>
        <w:t>Donckier</w:t>
      </w:r>
      <w:proofErr w:type="spellEnd"/>
    </w:p>
    <w:p w14:paraId="59CB8C70" w14:textId="7963D27E" w:rsidR="0037795B" w:rsidRPr="007501D0" w:rsidRDefault="0037795B" w:rsidP="0037795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The role of patients in drug </w:t>
      </w:r>
      <w:proofErr w:type="gramStart"/>
      <w:r>
        <w:rPr>
          <w:b/>
          <w:iCs/>
        </w:rPr>
        <w:t>development :</w:t>
      </w:r>
      <w:proofErr w:type="gramEnd"/>
      <w:r>
        <w:rPr>
          <w:b/>
          <w:iCs/>
        </w:rPr>
        <w:t xml:space="preserve"> </w:t>
      </w:r>
      <w:r>
        <w:rPr>
          <w:iCs/>
        </w:rPr>
        <w:t xml:space="preserve">Laure </w:t>
      </w:r>
      <w:proofErr w:type="spellStart"/>
      <w:r>
        <w:rPr>
          <w:iCs/>
        </w:rPr>
        <w:t>Sonnier</w:t>
      </w:r>
      <w:proofErr w:type="spellEnd"/>
    </w:p>
    <w:p w14:paraId="6A11F5A7" w14:textId="3EDA3416" w:rsidR="006C1F67" w:rsidRDefault="007931B3" w:rsidP="00EF4D89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 w:rsidR="00A020E5">
        <w:rPr>
          <w:i/>
          <w:iCs/>
        </w:rPr>
        <w:t>Session :</w:t>
      </w:r>
      <w:proofErr w:type="gramEnd"/>
      <w:r w:rsidR="00A020E5">
        <w:rPr>
          <w:i/>
          <w:iCs/>
        </w:rPr>
        <w:t xml:space="preserve"> </w:t>
      </w:r>
      <w:r w:rsidR="006F27C2">
        <w:rPr>
          <w:i/>
          <w:iCs/>
        </w:rPr>
        <w:t>14h-17h</w:t>
      </w:r>
    </w:p>
    <w:p w14:paraId="4E09FB0F" w14:textId="77777777" w:rsidR="00D20EB5" w:rsidRDefault="006C1F67" w:rsidP="00A020E5">
      <w:pPr>
        <w:pStyle w:val="Normalweb"/>
        <w:spacing w:before="0" w:beforeAutospacing="0" w:after="0" w:afterAutospacing="0"/>
        <w:ind w:left="284"/>
        <w:rPr>
          <w:i/>
          <w:iCs/>
        </w:rPr>
      </w:pPr>
      <w:r>
        <w:rPr>
          <w:b/>
          <w:iCs/>
        </w:rPr>
        <w:t>Rare diseases in the development of new medicines</w:t>
      </w:r>
    </w:p>
    <w:p w14:paraId="14DCA2AA" w14:textId="43002318" w:rsidR="00EF4D89" w:rsidRPr="007501D0" w:rsidRDefault="006C1F67" w:rsidP="007501D0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Repurposing of </w:t>
      </w:r>
      <w:r w:rsidR="00E8678B" w:rsidRPr="007501D0">
        <w:rPr>
          <w:b/>
          <w:iCs/>
        </w:rPr>
        <w:t>GLP</w:t>
      </w:r>
      <w:r w:rsidRPr="007501D0">
        <w:rPr>
          <w:b/>
          <w:iCs/>
        </w:rPr>
        <w:t xml:space="preserve">-1 analogs: from diabetes to neurodegenerative </w:t>
      </w:r>
      <w:proofErr w:type="gramStart"/>
      <w:r w:rsidRPr="007501D0">
        <w:rPr>
          <w:b/>
          <w:iCs/>
        </w:rPr>
        <w:t>diseases</w:t>
      </w:r>
      <w:r w:rsidR="007501D0">
        <w:rPr>
          <w:b/>
          <w:iCs/>
        </w:rPr>
        <w:t xml:space="preserve"> :</w:t>
      </w:r>
      <w:proofErr w:type="gramEnd"/>
      <w:r w:rsidR="007501D0">
        <w:rPr>
          <w:b/>
          <w:iCs/>
        </w:rPr>
        <w:t xml:space="preserve"> </w:t>
      </w:r>
      <w:r w:rsidR="00612A71">
        <w:rPr>
          <w:iCs/>
        </w:rPr>
        <w:t>Mi</w:t>
      </w:r>
      <w:r w:rsidR="00EF4D89" w:rsidRPr="007501D0">
        <w:rPr>
          <w:iCs/>
        </w:rPr>
        <w:t xml:space="preserve">riam </w:t>
      </w:r>
      <w:proofErr w:type="spellStart"/>
      <w:r w:rsidR="00EF4D89" w:rsidRPr="007501D0">
        <w:rPr>
          <w:iCs/>
        </w:rPr>
        <w:t>Cnop</w:t>
      </w:r>
      <w:proofErr w:type="spellEnd"/>
    </w:p>
    <w:p w14:paraId="45A55866" w14:textId="774F164C" w:rsidR="00EF4D89" w:rsidRPr="007501D0" w:rsidRDefault="002A4220" w:rsidP="00A1012B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Novel targeted therapies for </w:t>
      </w:r>
      <w:proofErr w:type="spellStart"/>
      <w:r w:rsidRPr="007501D0">
        <w:rPr>
          <w:b/>
          <w:iCs/>
        </w:rPr>
        <w:t>hypereosinophilic</w:t>
      </w:r>
      <w:proofErr w:type="spellEnd"/>
      <w:r w:rsidRPr="007501D0">
        <w:rPr>
          <w:b/>
          <w:iCs/>
        </w:rPr>
        <w:t xml:space="preserve"> </w:t>
      </w:r>
      <w:proofErr w:type="gramStart"/>
      <w:r w:rsidRPr="007501D0">
        <w:rPr>
          <w:b/>
          <w:iCs/>
        </w:rPr>
        <w:t>disorders</w:t>
      </w:r>
      <w:r w:rsidR="007501D0" w:rsidRPr="007501D0">
        <w:rPr>
          <w:b/>
          <w:iCs/>
        </w:rPr>
        <w:t xml:space="preserve"> :</w:t>
      </w:r>
      <w:proofErr w:type="gramEnd"/>
      <w:r w:rsidR="007501D0" w:rsidRPr="007501D0">
        <w:rPr>
          <w:b/>
          <w:iCs/>
        </w:rPr>
        <w:t xml:space="preserve"> </w:t>
      </w:r>
      <w:r w:rsidR="00EF4D89" w:rsidRPr="007501D0">
        <w:rPr>
          <w:iCs/>
        </w:rPr>
        <w:t xml:space="preserve">Florence </w:t>
      </w:r>
      <w:proofErr w:type="spellStart"/>
      <w:r w:rsidR="00EF4D89" w:rsidRPr="007501D0">
        <w:rPr>
          <w:iCs/>
        </w:rPr>
        <w:t>Roufosse</w:t>
      </w:r>
      <w:proofErr w:type="spellEnd"/>
      <w:r w:rsidR="00F071AB">
        <w:rPr>
          <w:iCs/>
        </w:rPr>
        <w:t xml:space="preserve"> </w:t>
      </w:r>
    </w:p>
    <w:p w14:paraId="733D2562" w14:textId="77777777" w:rsidR="004A4233" w:rsidRPr="00764F50" w:rsidRDefault="004A4233" w:rsidP="00975AD4">
      <w:pPr>
        <w:pStyle w:val="Normalweb"/>
        <w:spacing w:before="0" w:beforeAutospacing="0" w:after="0" w:afterAutospacing="0"/>
        <w:rPr>
          <w:iCs/>
        </w:rPr>
      </w:pPr>
    </w:p>
    <w:p w14:paraId="0BD002C3" w14:textId="1112AD2B" w:rsidR="00975AD4" w:rsidRPr="007501D0" w:rsidRDefault="00F640F6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7501D0">
        <w:rPr>
          <w:b/>
          <w:iCs/>
          <w:color w:val="002060"/>
          <w:u w:val="single"/>
        </w:rPr>
        <w:t>22 January 2016</w:t>
      </w:r>
    </w:p>
    <w:p w14:paraId="21E99A55" w14:textId="1D84CB4D" w:rsidR="00735D02" w:rsidRPr="00735D02" w:rsidRDefault="00735D02" w:rsidP="00735D02">
      <w:pPr>
        <w:pStyle w:val="Normalweb"/>
        <w:spacing w:before="0" w:beforeAutospacing="0" w:after="0" w:afterAutospacing="0"/>
        <w:jc w:val="center"/>
        <w:rPr>
          <w:b/>
          <w:iCs/>
          <w:smallCaps/>
          <w:color w:val="002060"/>
          <w:sz w:val="22"/>
          <w:szCs w:val="22"/>
        </w:rPr>
      </w:pPr>
      <w:r w:rsidRPr="00735D02">
        <w:rPr>
          <w:b/>
          <w:iCs/>
          <w:smallCaps/>
          <w:color w:val="002060"/>
          <w:sz w:val="22"/>
          <w:szCs w:val="22"/>
        </w:rPr>
        <w:t>Special patient populations and biobanks</w:t>
      </w:r>
    </w:p>
    <w:p w14:paraId="5D98076C" w14:textId="06850050" w:rsidR="00A020E5" w:rsidRPr="00AA6F7A" w:rsidRDefault="00A020E5" w:rsidP="00A020E5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3BB0B0E3" w14:textId="77777777" w:rsidR="00735D02" w:rsidRPr="007501D0" w:rsidRDefault="00735D02" w:rsidP="00735D02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The child under </w:t>
      </w:r>
      <w:proofErr w:type="gramStart"/>
      <w:r w:rsidRPr="007501D0">
        <w:rPr>
          <w:b/>
          <w:iCs/>
        </w:rPr>
        <w:t>trial</w:t>
      </w:r>
      <w:r>
        <w:rPr>
          <w:b/>
          <w:iCs/>
        </w:rPr>
        <w:t xml:space="preserve"> :</w:t>
      </w:r>
      <w:proofErr w:type="gramEnd"/>
      <w:r>
        <w:rPr>
          <w:b/>
          <w:iCs/>
        </w:rPr>
        <w:t xml:space="preserve"> </w:t>
      </w:r>
      <w:r>
        <w:rPr>
          <w:iCs/>
        </w:rPr>
        <w:t>Georges</w:t>
      </w:r>
      <w:r w:rsidRPr="007501D0">
        <w:rPr>
          <w:iCs/>
        </w:rPr>
        <w:t xml:space="preserve"> Casimir</w:t>
      </w:r>
      <w:r>
        <w:rPr>
          <w:iCs/>
        </w:rPr>
        <w:t xml:space="preserve"> </w:t>
      </w:r>
    </w:p>
    <w:p w14:paraId="11ABC1C4" w14:textId="77777777" w:rsidR="00735D02" w:rsidRPr="007501D0" w:rsidRDefault="00735D02" w:rsidP="00735D02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7501D0">
        <w:rPr>
          <w:b/>
          <w:iCs/>
        </w:rPr>
        <w:t xml:space="preserve">The elderly under </w:t>
      </w:r>
      <w:proofErr w:type="gramStart"/>
      <w:r w:rsidRPr="007501D0">
        <w:rPr>
          <w:b/>
          <w:iCs/>
        </w:rPr>
        <w:t>trial</w:t>
      </w:r>
      <w:r>
        <w:rPr>
          <w:b/>
          <w:iCs/>
        </w:rPr>
        <w:t xml:space="preserve"> :</w:t>
      </w:r>
      <w:proofErr w:type="gramEnd"/>
      <w:r>
        <w:rPr>
          <w:b/>
          <w:iCs/>
        </w:rPr>
        <w:t xml:space="preserve"> </w:t>
      </w:r>
      <w:r w:rsidRPr="007501D0">
        <w:rPr>
          <w:iCs/>
        </w:rPr>
        <w:t>T</w:t>
      </w:r>
      <w:r>
        <w:rPr>
          <w:iCs/>
        </w:rPr>
        <w:t>hierry</w:t>
      </w:r>
      <w:r w:rsidRPr="007501D0">
        <w:rPr>
          <w:iCs/>
        </w:rPr>
        <w:t xml:space="preserve"> </w:t>
      </w:r>
      <w:proofErr w:type="spellStart"/>
      <w:r w:rsidRPr="007501D0">
        <w:rPr>
          <w:iCs/>
        </w:rPr>
        <w:t>Pepersack</w:t>
      </w:r>
      <w:proofErr w:type="spellEnd"/>
      <w:r>
        <w:rPr>
          <w:iCs/>
        </w:rPr>
        <w:t xml:space="preserve"> </w:t>
      </w:r>
    </w:p>
    <w:p w14:paraId="00C7366D" w14:textId="4F5E72B2" w:rsidR="00A020E5" w:rsidRPr="004D0022" w:rsidRDefault="00A020E5" w:rsidP="00A020E5">
      <w:pPr>
        <w:pStyle w:val="Normalweb"/>
        <w:numPr>
          <w:ilvl w:val="0"/>
          <w:numId w:val="8"/>
        </w:numPr>
        <w:spacing w:before="0" w:beforeAutospacing="0" w:after="0" w:afterAutospacing="0"/>
        <w:ind w:left="568" w:hanging="284"/>
        <w:rPr>
          <w:iCs/>
        </w:rPr>
      </w:pPr>
      <w:r w:rsidRPr="004D0022">
        <w:rPr>
          <w:b/>
          <w:iCs/>
        </w:rPr>
        <w:t xml:space="preserve">Big Data in </w:t>
      </w:r>
      <w:proofErr w:type="gramStart"/>
      <w:r w:rsidRPr="004D0022">
        <w:rPr>
          <w:b/>
          <w:iCs/>
        </w:rPr>
        <w:t>Medicine :</w:t>
      </w:r>
      <w:proofErr w:type="gramEnd"/>
      <w:r w:rsidRPr="004D0022">
        <w:rPr>
          <w:iCs/>
        </w:rPr>
        <w:t xml:space="preserve"> </w:t>
      </w:r>
      <w:proofErr w:type="spellStart"/>
      <w:r w:rsidRPr="004D0022">
        <w:rPr>
          <w:iCs/>
        </w:rPr>
        <w:t>Hughues</w:t>
      </w:r>
      <w:proofErr w:type="spellEnd"/>
      <w:r w:rsidRPr="004D0022">
        <w:rPr>
          <w:iCs/>
        </w:rPr>
        <w:t xml:space="preserve"> </w:t>
      </w:r>
      <w:proofErr w:type="spellStart"/>
      <w:r w:rsidRPr="004D0022">
        <w:rPr>
          <w:iCs/>
        </w:rPr>
        <w:t>Bersini</w:t>
      </w:r>
      <w:proofErr w:type="spellEnd"/>
    </w:p>
    <w:p w14:paraId="757F9204" w14:textId="4EA88624" w:rsidR="00A020E5" w:rsidRDefault="00A020E5" w:rsidP="00A020E5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14h</w:t>
      </w:r>
      <w:r w:rsidRPr="00A020E5">
        <w:rPr>
          <w:b/>
          <w:iCs/>
        </w:rPr>
        <w:t xml:space="preserve"> </w:t>
      </w:r>
      <w:r w:rsidR="006F27C2">
        <w:rPr>
          <w:i/>
          <w:iCs/>
        </w:rPr>
        <w:t>-17h</w:t>
      </w:r>
    </w:p>
    <w:p w14:paraId="4606A484" w14:textId="7DEF7ACF" w:rsidR="00975AD4" w:rsidRPr="00A020E5" w:rsidRDefault="00A020E5" w:rsidP="00A020E5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b/>
          <w:iCs/>
        </w:rPr>
      </w:pPr>
      <w:proofErr w:type="spellStart"/>
      <w:proofErr w:type="gramStart"/>
      <w:r>
        <w:rPr>
          <w:b/>
          <w:iCs/>
        </w:rPr>
        <w:t>Biobanks</w:t>
      </w:r>
      <w:proofErr w:type="spellEnd"/>
      <w:r>
        <w:rPr>
          <w:b/>
          <w:iCs/>
        </w:rPr>
        <w:t xml:space="preserve"> :</w:t>
      </w:r>
      <w:proofErr w:type="gramEnd"/>
      <w:r>
        <w:rPr>
          <w:b/>
          <w:iCs/>
        </w:rPr>
        <w:t xml:space="preserve"> </w:t>
      </w:r>
      <w:r w:rsidRPr="00A020E5">
        <w:rPr>
          <w:iCs/>
        </w:rPr>
        <w:t xml:space="preserve">Isabelle </w:t>
      </w:r>
      <w:proofErr w:type="spellStart"/>
      <w:r w:rsidRPr="00A020E5">
        <w:rPr>
          <w:iCs/>
        </w:rPr>
        <w:t>Huys</w:t>
      </w:r>
      <w:proofErr w:type="spellEnd"/>
    </w:p>
    <w:p w14:paraId="67474830" w14:textId="03D50278" w:rsidR="00A020E5" w:rsidRDefault="00A020E5" w:rsidP="0077196E">
      <w:pPr>
        <w:pStyle w:val="Normalweb"/>
        <w:numPr>
          <w:ilvl w:val="0"/>
          <w:numId w:val="10"/>
        </w:numPr>
        <w:spacing w:before="0" w:beforeAutospacing="0" w:after="0" w:afterAutospacing="0"/>
        <w:ind w:left="568" w:hanging="284"/>
        <w:rPr>
          <w:b/>
          <w:iCs/>
        </w:rPr>
      </w:pPr>
      <w:r>
        <w:rPr>
          <w:b/>
          <w:iCs/>
        </w:rPr>
        <w:t xml:space="preserve">Data privacy and data </w:t>
      </w:r>
      <w:proofErr w:type="gramStart"/>
      <w:r>
        <w:rPr>
          <w:b/>
          <w:iCs/>
        </w:rPr>
        <w:t>protection :</w:t>
      </w:r>
      <w:proofErr w:type="gramEnd"/>
      <w:r>
        <w:rPr>
          <w:b/>
          <w:iCs/>
        </w:rPr>
        <w:t xml:space="preserve"> </w:t>
      </w:r>
      <w:r w:rsidRPr="00A020E5">
        <w:rPr>
          <w:iCs/>
        </w:rPr>
        <w:t xml:space="preserve">Isabelle </w:t>
      </w:r>
      <w:proofErr w:type="spellStart"/>
      <w:r w:rsidRPr="00A020E5">
        <w:rPr>
          <w:iCs/>
        </w:rPr>
        <w:t>Huys</w:t>
      </w:r>
      <w:proofErr w:type="spellEnd"/>
      <w:r>
        <w:rPr>
          <w:iCs/>
        </w:rPr>
        <w:t xml:space="preserve"> &amp; Guillaume Smits</w:t>
      </w:r>
    </w:p>
    <w:p w14:paraId="77D93E50" w14:textId="77777777" w:rsidR="004A4233" w:rsidRPr="00333A06" w:rsidRDefault="004A4233" w:rsidP="00644772">
      <w:pPr>
        <w:pStyle w:val="Normalweb"/>
        <w:spacing w:before="0" w:beforeAutospacing="0" w:after="0" w:afterAutospacing="0"/>
        <w:rPr>
          <w:b/>
          <w:iCs/>
        </w:rPr>
      </w:pPr>
    </w:p>
    <w:p w14:paraId="64387CF8" w14:textId="39436493" w:rsidR="006F75B8" w:rsidRPr="00333A06" w:rsidRDefault="00F071AB" w:rsidP="00644772">
      <w:pPr>
        <w:pStyle w:val="Normalweb"/>
        <w:spacing w:before="0" w:beforeAutospacing="0" w:after="0" w:afterAutospacing="0"/>
        <w:rPr>
          <w:b/>
          <w:iCs/>
        </w:rPr>
      </w:pPr>
      <w:r w:rsidRPr="00333A06">
        <w:rPr>
          <w:b/>
          <w:iCs/>
        </w:rPr>
        <w:br w:type="column"/>
      </w:r>
    </w:p>
    <w:p w14:paraId="55C2F39E" w14:textId="77777777" w:rsidR="004D0022" w:rsidRDefault="004D0022" w:rsidP="00F071AB">
      <w:pPr>
        <w:pStyle w:val="Normalweb"/>
        <w:spacing w:before="0" w:beforeAutospacing="0" w:after="0" w:afterAutospacing="0"/>
        <w:ind w:left="-426" w:right="-292"/>
        <w:rPr>
          <w:b/>
          <w:iCs/>
          <w:color w:val="1F497D" w:themeColor="text2"/>
          <w:u w:val="single"/>
        </w:rPr>
      </w:pPr>
    </w:p>
    <w:p w14:paraId="3308E983" w14:textId="77777777" w:rsidR="004D0022" w:rsidRDefault="004D0022" w:rsidP="00F071AB">
      <w:pPr>
        <w:pStyle w:val="Normalweb"/>
        <w:spacing w:before="0" w:beforeAutospacing="0" w:after="0" w:afterAutospacing="0"/>
        <w:ind w:left="-426" w:right="-292"/>
        <w:rPr>
          <w:b/>
          <w:iCs/>
          <w:color w:val="1F497D" w:themeColor="text2"/>
          <w:u w:val="single"/>
        </w:rPr>
      </w:pPr>
    </w:p>
    <w:p w14:paraId="77F31CC1" w14:textId="77777777" w:rsidR="004D0022" w:rsidRDefault="004D0022" w:rsidP="00F071AB">
      <w:pPr>
        <w:pStyle w:val="Normalweb"/>
        <w:spacing w:before="0" w:beforeAutospacing="0" w:after="0" w:afterAutospacing="0"/>
        <w:ind w:left="-426" w:right="-292"/>
        <w:rPr>
          <w:b/>
          <w:iCs/>
          <w:color w:val="1F497D" w:themeColor="text2"/>
          <w:u w:val="single"/>
        </w:rPr>
      </w:pPr>
    </w:p>
    <w:p w14:paraId="53C0F252" w14:textId="605453AF" w:rsidR="00DE4563" w:rsidRPr="00576F73" w:rsidRDefault="006F75B8" w:rsidP="00F071AB">
      <w:pPr>
        <w:pStyle w:val="Normalweb"/>
        <w:spacing w:before="0" w:beforeAutospacing="0" w:after="0" w:afterAutospacing="0"/>
        <w:ind w:left="-426" w:right="-292"/>
        <w:rPr>
          <w:i/>
          <w:iCs/>
        </w:rPr>
      </w:pPr>
      <w:r w:rsidRPr="007501D0">
        <w:rPr>
          <w:b/>
          <w:iCs/>
          <w:color w:val="1F497D" w:themeColor="text2"/>
          <w:u w:val="single"/>
        </w:rPr>
        <w:t>WEEK 4</w:t>
      </w:r>
      <w:r w:rsidR="004D0022">
        <w:rPr>
          <w:b/>
          <w:iCs/>
          <w:color w:val="1F497D" w:themeColor="text2"/>
          <w:u w:val="single"/>
        </w:rPr>
        <w:t xml:space="preserve"> </w:t>
      </w:r>
      <w:r w:rsidR="004D0022" w:rsidRPr="004D0022">
        <w:rPr>
          <w:b/>
          <w:iCs/>
          <w:color w:val="1F497D" w:themeColor="text2"/>
        </w:rPr>
        <w:t xml:space="preserve">        </w:t>
      </w:r>
      <w:r w:rsidR="004D0022">
        <w:rPr>
          <w:b/>
          <w:iCs/>
          <w:color w:val="1F497D" w:themeColor="text2"/>
          <w:u w:val="single"/>
        </w:rPr>
        <w:t xml:space="preserve"> </w:t>
      </w:r>
      <w:r w:rsidR="00610249" w:rsidRPr="007501D0">
        <w:rPr>
          <w:b/>
          <w:iCs/>
          <w:color w:val="1F497D" w:themeColor="text2"/>
          <w:u w:val="single"/>
        </w:rPr>
        <w:t>INTRODUCTION TO</w:t>
      </w:r>
      <w:r w:rsidR="00764F50" w:rsidRPr="007501D0">
        <w:rPr>
          <w:b/>
          <w:iCs/>
          <w:color w:val="1F497D" w:themeColor="text2"/>
          <w:u w:val="single"/>
        </w:rPr>
        <w:t xml:space="preserve"> </w:t>
      </w:r>
      <w:r w:rsidR="007F7A0C" w:rsidRPr="007501D0">
        <w:rPr>
          <w:b/>
          <w:iCs/>
          <w:color w:val="1F497D" w:themeColor="text2"/>
          <w:u w:val="single"/>
        </w:rPr>
        <w:t xml:space="preserve">ENTREPRENEURSHIP </w:t>
      </w:r>
      <w:r w:rsidR="00610249" w:rsidRPr="007501D0">
        <w:rPr>
          <w:b/>
          <w:iCs/>
          <w:color w:val="1F497D" w:themeColor="text2"/>
          <w:u w:val="single"/>
        </w:rPr>
        <w:t xml:space="preserve">and NEW CAREER </w:t>
      </w:r>
      <w:proofErr w:type="gramStart"/>
      <w:r w:rsidR="00610249" w:rsidRPr="007501D0">
        <w:rPr>
          <w:b/>
          <w:iCs/>
          <w:color w:val="1F497D" w:themeColor="text2"/>
          <w:u w:val="single"/>
        </w:rPr>
        <w:t>PATHS</w:t>
      </w:r>
      <w:r w:rsidR="00F071AB" w:rsidRPr="004D0022">
        <w:rPr>
          <w:b/>
          <w:iCs/>
          <w:color w:val="1F497D" w:themeColor="text2"/>
        </w:rPr>
        <w:t xml:space="preserve">  </w:t>
      </w:r>
      <w:r w:rsidR="00F071AB">
        <w:rPr>
          <w:i/>
          <w:iCs/>
        </w:rPr>
        <w:t>Coordinator</w:t>
      </w:r>
      <w:proofErr w:type="gramEnd"/>
      <w:r w:rsidR="00F071AB">
        <w:rPr>
          <w:i/>
          <w:iCs/>
        </w:rPr>
        <w:t xml:space="preserve"> </w:t>
      </w:r>
      <w:r w:rsidR="00DE4563" w:rsidRPr="00576F73">
        <w:rPr>
          <w:i/>
          <w:iCs/>
        </w:rPr>
        <w:t xml:space="preserve"> </w:t>
      </w:r>
      <w:r w:rsidR="00DE4563">
        <w:rPr>
          <w:i/>
          <w:iCs/>
        </w:rPr>
        <w:t>O</w:t>
      </w:r>
      <w:r w:rsidR="004B6FDD">
        <w:rPr>
          <w:i/>
          <w:iCs/>
        </w:rPr>
        <w:t>livier</w:t>
      </w:r>
      <w:r w:rsidR="00DE4563">
        <w:rPr>
          <w:i/>
          <w:iCs/>
        </w:rPr>
        <w:t xml:space="preserve"> </w:t>
      </w:r>
      <w:proofErr w:type="spellStart"/>
      <w:r w:rsidR="00F071AB">
        <w:rPr>
          <w:i/>
          <w:iCs/>
        </w:rPr>
        <w:t>W</w:t>
      </w:r>
      <w:r w:rsidR="00DE4563">
        <w:rPr>
          <w:i/>
          <w:iCs/>
        </w:rPr>
        <w:t>itmeur</w:t>
      </w:r>
      <w:proofErr w:type="spellEnd"/>
    </w:p>
    <w:p w14:paraId="2C1D04CA" w14:textId="77777777" w:rsidR="00644772" w:rsidRDefault="00644772" w:rsidP="00644772">
      <w:pPr>
        <w:pStyle w:val="Normalweb"/>
        <w:spacing w:before="0" w:beforeAutospacing="0" w:after="0" w:afterAutospacing="0"/>
        <w:rPr>
          <w:b/>
          <w:iCs/>
        </w:rPr>
      </w:pPr>
    </w:p>
    <w:p w14:paraId="704D7A6B" w14:textId="354A72DC" w:rsidR="003B2DF1" w:rsidRPr="007501D0" w:rsidRDefault="00644772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 w:rsidRPr="007501D0">
        <w:rPr>
          <w:b/>
          <w:iCs/>
          <w:color w:val="002060"/>
          <w:u w:val="single"/>
        </w:rPr>
        <w:t>25</w:t>
      </w:r>
      <w:r w:rsidR="00DE4563" w:rsidRPr="007501D0">
        <w:rPr>
          <w:b/>
          <w:iCs/>
          <w:color w:val="002060"/>
          <w:u w:val="single"/>
        </w:rPr>
        <w:t xml:space="preserve"> </w:t>
      </w:r>
      <w:r w:rsidR="00610249" w:rsidRPr="007501D0">
        <w:rPr>
          <w:b/>
          <w:iCs/>
          <w:color w:val="002060"/>
          <w:u w:val="single"/>
        </w:rPr>
        <w:t>January 2016</w:t>
      </w:r>
    </w:p>
    <w:p w14:paraId="675E4E2F" w14:textId="0F3AB9D4" w:rsidR="00610249" w:rsidRPr="00735D02" w:rsidRDefault="00610249" w:rsidP="007501D0">
      <w:pPr>
        <w:pStyle w:val="Normalweb"/>
        <w:spacing w:before="0" w:beforeAutospacing="0" w:after="0" w:afterAutospacing="0"/>
        <w:jc w:val="center"/>
        <w:rPr>
          <w:b/>
          <w:iCs/>
          <w:smallCaps/>
          <w:color w:val="002060"/>
        </w:rPr>
      </w:pPr>
      <w:r w:rsidRPr="00735D02">
        <w:rPr>
          <w:b/>
          <w:iCs/>
          <w:smallCaps/>
          <w:color w:val="002060"/>
        </w:rPr>
        <w:t xml:space="preserve">Introduction to </w:t>
      </w:r>
      <w:r w:rsidR="004B6FDD" w:rsidRPr="00735D02">
        <w:rPr>
          <w:b/>
          <w:iCs/>
          <w:smallCaps/>
          <w:color w:val="002060"/>
        </w:rPr>
        <w:t xml:space="preserve">fundamentals of healthcare </w:t>
      </w:r>
      <w:r w:rsidRPr="00735D02">
        <w:rPr>
          <w:b/>
          <w:iCs/>
          <w:smallCaps/>
          <w:color w:val="002060"/>
        </w:rPr>
        <w:t>entrepreneurship</w:t>
      </w:r>
    </w:p>
    <w:p w14:paraId="574AF370" w14:textId="4E32E8FC" w:rsidR="0077196E" w:rsidRPr="004D0022" w:rsidRDefault="004D0022" w:rsidP="004B6FDD">
      <w:pPr>
        <w:pStyle w:val="Normalweb"/>
        <w:spacing w:before="0" w:beforeAutospacing="0" w:after="0" w:afterAutospacing="0"/>
        <w:rPr>
          <w:iCs/>
        </w:rPr>
      </w:pPr>
      <w:r w:rsidRPr="004D0022">
        <w:rPr>
          <w:iCs/>
        </w:rPr>
        <w:t>Olivier</w:t>
      </w:r>
      <w:r w:rsidR="00610249" w:rsidRPr="004D0022">
        <w:rPr>
          <w:iCs/>
        </w:rPr>
        <w:t xml:space="preserve"> </w:t>
      </w:r>
      <w:proofErr w:type="spellStart"/>
      <w:r w:rsidR="00610249" w:rsidRPr="004D0022">
        <w:rPr>
          <w:iCs/>
        </w:rPr>
        <w:t>Witmeur</w:t>
      </w:r>
      <w:proofErr w:type="spellEnd"/>
      <w:r w:rsidR="00610249" w:rsidRPr="004D0022">
        <w:rPr>
          <w:iCs/>
        </w:rPr>
        <w:t xml:space="preserve"> </w:t>
      </w:r>
      <w:r w:rsidR="0077196E" w:rsidRPr="004D0022">
        <w:rPr>
          <w:iCs/>
        </w:rPr>
        <w:t xml:space="preserve">&amp; </w:t>
      </w:r>
      <w:proofErr w:type="spellStart"/>
      <w:r w:rsidR="0077196E" w:rsidRPr="004D0022">
        <w:rPr>
          <w:iCs/>
        </w:rPr>
        <w:t>HeeJung</w:t>
      </w:r>
      <w:proofErr w:type="spellEnd"/>
      <w:r w:rsidR="0077196E" w:rsidRPr="004D0022">
        <w:rPr>
          <w:iCs/>
        </w:rPr>
        <w:t xml:space="preserve"> Jung </w:t>
      </w:r>
    </w:p>
    <w:p w14:paraId="43325EAE" w14:textId="6CD18DDD" w:rsidR="004B6FDD" w:rsidRPr="00AA6F7A" w:rsidRDefault="004B6FDD" w:rsidP="004B6FDD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19E14553" w14:textId="77777777" w:rsidR="004B6FDD" w:rsidRPr="00C14A93" w:rsidRDefault="004B6FDD" w:rsidP="0077196E">
      <w:pPr>
        <w:pStyle w:val="Normalweb"/>
        <w:numPr>
          <w:ilvl w:val="0"/>
          <w:numId w:val="11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>What entrepreneurship is and the entrepreneurship framework: People, Opportunity and Resources</w:t>
      </w:r>
    </w:p>
    <w:p w14:paraId="4DBE59D6" w14:textId="3B0AAF1D" w:rsidR="004B6FDD" w:rsidRPr="0077196E" w:rsidRDefault="004B6FDD" w:rsidP="0077196E">
      <w:pPr>
        <w:pStyle w:val="Normalweb"/>
        <w:numPr>
          <w:ilvl w:val="0"/>
          <w:numId w:val="11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>Building a team and distinguishing role inside new ventures</w:t>
      </w:r>
    </w:p>
    <w:p w14:paraId="02D897E2" w14:textId="064BB77E" w:rsidR="0077196E" w:rsidRDefault="0077196E" w:rsidP="0077196E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14h</w:t>
      </w:r>
      <w:r w:rsidRPr="00A020E5">
        <w:rPr>
          <w:b/>
          <w:iCs/>
        </w:rPr>
        <w:t xml:space="preserve"> </w:t>
      </w:r>
      <w:r w:rsidR="006F27C2">
        <w:rPr>
          <w:i/>
          <w:iCs/>
        </w:rPr>
        <w:t>-17h</w:t>
      </w:r>
    </w:p>
    <w:p w14:paraId="212B8706" w14:textId="77777777" w:rsidR="004B6FDD" w:rsidRPr="00C14A93" w:rsidRDefault="004B6FDD" w:rsidP="0077196E">
      <w:pPr>
        <w:pStyle w:val="Normalweb"/>
        <w:numPr>
          <w:ilvl w:val="0"/>
          <w:numId w:val="12"/>
        </w:numPr>
        <w:spacing w:before="0" w:beforeAutospacing="0" w:after="0" w:afterAutospacing="0"/>
        <w:ind w:left="568" w:hanging="284"/>
        <w:rPr>
          <w:b/>
          <w:iCs/>
        </w:rPr>
      </w:pPr>
      <w:r w:rsidRPr="00C14A93">
        <w:rPr>
          <w:b/>
          <w:iCs/>
        </w:rPr>
        <w:t>What makes a good idea? Market and industry attractiveness</w:t>
      </w:r>
    </w:p>
    <w:p w14:paraId="1DE7B4D8" w14:textId="77777777" w:rsidR="004B6FDD" w:rsidRPr="00C14A93" w:rsidRDefault="004B6FDD" w:rsidP="0077196E">
      <w:pPr>
        <w:pStyle w:val="Normalweb"/>
        <w:numPr>
          <w:ilvl w:val="0"/>
          <w:numId w:val="12"/>
        </w:numPr>
        <w:spacing w:before="0" w:beforeAutospacing="0" w:after="0" w:afterAutospacing="0"/>
        <w:ind w:left="568" w:hanging="284"/>
        <w:rPr>
          <w:b/>
          <w:iCs/>
        </w:rPr>
      </w:pPr>
      <w:r w:rsidRPr="00C14A93">
        <w:rPr>
          <w:b/>
          <w:iCs/>
        </w:rPr>
        <w:t>Mapping the ecosystem. Who are the key stakeholders in the new venture creation process?</w:t>
      </w:r>
    </w:p>
    <w:p w14:paraId="5D1176C4" w14:textId="77777777" w:rsidR="004B6FDD" w:rsidRDefault="004B6FDD" w:rsidP="004B6FDD">
      <w:pPr>
        <w:pStyle w:val="Normalweb"/>
        <w:spacing w:before="0" w:beforeAutospacing="0" w:after="0" w:afterAutospacing="0"/>
        <w:rPr>
          <w:iCs/>
          <w:u w:val="single"/>
        </w:rPr>
      </w:pPr>
    </w:p>
    <w:p w14:paraId="4901B4AD" w14:textId="37FED518" w:rsidR="0077196E" w:rsidRPr="007501D0" w:rsidRDefault="0077196E" w:rsidP="0077196E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>
        <w:rPr>
          <w:b/>
          <w:iCs/>
          <w:color w:val="002060"/>
          <w:u w:val="single"/>
        </w:rPr>
        <w:t>26</w:t>
      </w:r>
      <w:r w:rsidRPr="007501D0">
        <w:rPr>
          <w:b/>
          <w:iCs/>
          <w:color w:val="002060"/>
          <w:u w:val="single"/>
        </w:rPr>
        <w:t xml:space="preserve"> January 2016</w:t>
      </w:r>
    </w:p>
    <w:p w14:paraId="617D2C2F" w14:textId="68391111" w:rsidR="0077196E" w:rsidRPr="00735D02" w:rsidRDefault="0077196E" w:rsidP="0077196E">
      <w:pPr>
        <w:pStyle w:val="Normalweb"/>
        <w:spacing w:before="0" w:beforeAutospacing="0" w:after="0" w:afterAutospacing="0"/>
        <w:jc w:val="center"/>
        <w:rPr>
          <w:b/>
          <w:iCs/>
          <w:smallCaps/>
          <w:color w:val="002060"/>
        </w:rPr>
      </w:pPr>
      <w:r w:rsidRPr="00735D02">
        <w:rPr>
          <w:b/>
          <w:iCs/>
          <w:smallCaps/>
          <w:color w:val="002060"/>
        </w:rPr>
        <w:t>From research to business, the journey from IP to company</w:t>
      </w:r>
    </w:p>
    <w:p w14:paraId="2230AB4F" w14:textId="0C9C1F63" w:rsidR="0077196E" w:rsidRPr="004D0022" w:rsidRDefault="004D0022" w:rsidP="0077196E">
      <w:pPr>
        <w:pStyle w:val="Normalweb"/>
        <w:spacing w:before="0" w:beforeAutospacing="0" w:after="0" w:afterAutospacing="0"/>
        <w:rPr>
          <w:iCs/>
        </w:rPr>
      </w:pPr>
      <w:r w:rsidRPr="004D0022">
        <w:rPr>
          <w:iCs/>
        </w:rPr>
        <w:t xml:space="preserve">Olivier </w:t>
      </w:r>
      <w:proofErr w:type="spellStart"/>
      <w:proofErr w:type="gramStart"/>
      <w:r w:rsidRPr="004D0022">
        <w:rPr>
          <w:iCs/>
        </w:rPr>
        <w:t>Belenger</w:t>
      </w:r>
      <w:proofErr w:type="spellEnd"/>
      <w:r w:rsidRPr="004D0022">
        <w:rPr>
          <w:iCs/>
        </w:rPr>
        <w:t xml:space="preserve">  &amp;</w:t>
      </w:r>
      <w:proofErr w:type="gramEnd"/>
      <w:r w:rsidRPr="004D0022">
        <w:rPr>
          <w:iCs/>
        </w:rPr>
        <w:t xml:space="preserve"> Florian </w:t>
      </w:r>
      <w:proofErr w:type="spellStart"/>
      <w:r w:rsidRPr="004D0022">
        <w:rPr>
          <w:iCs/>
        </w:rPr>
        <w:t>Taübe</w:t>
      </w:r>
      <w:proofErr w:type="spellEnd"/>
      <w:r w:rsidRPr="004D0022">
        <w:rPr>
          <w:iCs/>
        </w:rPr>
        <w:t xml:space="preserve"> </w:t>
      </w:r>
    </w:p>
    <w:p w14:paraId="71DD9FBF" w14:textId="28603157" w:rsidR="0077196E" w:rsidRPr="00AA6F7A" w:rsidRDefault="0077196E" w:rsidP="0077196E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66E4403A" w14:textId="77777777" w:rsidR="0077196E" w:rsidRPr="00C14A93" w:rsidRDefault="0077196E" w:rsidP="0077196E">
      <w:pPr>
        <w:pStyle w:val="Normalweb"/>
        <w:numPr>
          <w:ilvl w:val="0"/>
          <w:numId w:val="13"/>
        </w:numPr>
        <w:spacing w:before="0" w:beforeAutospacing="0" w:after="0" w:afterAutospacing="0"/>
        <w:ind w:left="568" w:hanging="284"/>
        <w:rPr>
          <w:b/>
          <w:iCs/>
        </w:rPr>
      </w:pPr>
      <w:r w:rsidRPr="00C14A93">
        <w:rPr>
          <w:b/>
          <w:iCs/>
        </w:rPr>
        <w:t>New venture incubation</w:t>
      </w:r>
    </w:p>
    <w:p w14:paraId="5D80D28D" w14:textId="77777777" w:rsidR="0077196E" w:rsidRPr="00C14A93" w:rsidRDefault="0077196E" w:rsidP="0077196E">
      <w:pPr>
        <w:pStyle w:val="Normalweb"/>
        <w:numPr>
          <w:ilvl w:val="0"/>
          <w:numId w:val="13"/>
        </w:numPr>
        <w:spacing w:before="0" w:beforeAutospacing="0" w:after="0" w:afterAutospacing="0"/>
        <w:ind w:left="568" w:hanging="284"/>
        <w:rPr>
          <w:b/>
          <w:iCs/>
        </w:rPr>
      </w:pPr>
      <w:r w:rsidRPr="00C14A93">
        <w:rPr>
          <w:b/>
          <w:iCs/>
        </w:rPr>
        <w:t>The business plan</w:t>
      </w:r>
    </w:p>
    <w:p w14:paraId="4E18A2D4" w14:textId="39E4073B" w:rsidR="0077196E" w:rsidRDefault="0077196E" w:rsidP="0077196E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14h</w:t>
      </w:r>
      <w:r w:rsidRPr="00A020E5">
        <w:rPr>
          <w:b/>
          <w:iCs/>
        </w:rPr>
        <w:t xml:space="preserve"> </w:t>
      </w:r>
      <w:r w:rsidR="006F27C2">
        <w:rPr>
          <w:i/>
          <w:iCs/>
        </w:rPr>
        <w:t>-17h</w:t>
      </w:r>
    </w:p>
    <w:p w14:paraId="42AA2ED5" w14:textId="77777777" w:rsidR="0077196E" w:rsidRPr="00C14A93" w:rsidRDefault="0077196E" w:rsidP="0077196E">
      <w:pPr>
        <w:pStyle w:val="Normalweb"/>
        <w:numPr>
          <w:ilvl w:val="0"/>
          <w:numId w:val="14"/>
        </w:numPr>
        <w:spacing w:before="0" w:beforeAutospacing="0" w:after="0" w:afterAutospacing="0"/>
        <w:ind w:left="568" w:hanging="284"/>
        <w:rPr>
          <w:b/>
          <w:iCs/>
        </w:rPr>
      </w:pPr>
      <w:r w:rsidRPr="00C14A93">
        <w:rPr>
          <w:b/>
          <w:iCs/>
        </w:rPr>
        <w:t>Managing for growth: the life cycle of a new venture</w:t>
      </w:r>
    </w:p>
    <w:p w14:paraId="15D38590" w14:textId="77777777" w:rsidR="0077196E" w:rsidRPr="00C14A93" w:rsidRDefault="0077196E" w:rsidP="0077196E">
      <w:pPr>
        <w:pStyle w:val="Normalweb"/>
        <w:numPr>
          <w:ilvl w:val="0"/>
          <w:numId w:val="14"/>
        </w:numPr>
        <w:spacing w:before="0" w:beforeAutospacing="0" w:after="0" w:afterAutospacing="0"/>
        <w:ind w:left="568" w:hanging="284"/>
        <w:rPr>
          <w:b/>
          <w:iCs/>
        </w:rPr>
      </w:pPr>
      <w:r w:rsidRPr="00C14A93">
        <w:rPr>
          <w:b/>
          <w:iCs/>
        </w:rPr>
        <w:t>Alliances and partnership negotiation</w:t>
      </w:r>
    </w:p>
    <w:p w14:paraId="6EB7932B" w14:textId="77777777" w:rsidR="0077196E" w:rsidRDefault="0077196E" w:rsidP="0077196E">
      <w:pPr>
        <w:pStyle w:val="Normalweb"/>
        <w:spacing w:before="0" w:beforeAutospacing="0" w:after="0" w:afterAutospacing="0"/>
        <w:rPr>
          <w:iCs/>
          <w:u w:val="single"/>
        </w:rPr>
      </w:pPr>
    </w:p>
    <w:p w14:paraId="10071DC1" w14:textId="27CF883F" w:rsidR="0077196E" w:rsidRPr="007501D0" w:rsidRDefault="0077196E" w:rsidP="0077196E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>
        <w:rPr>
          <w:b/>
          <w:iCs/>
          <w:color w:val="002060"/>
          <w:u w:val="single"/>
        </w:rPr>
        <w:t>27</w:t>
      </w:r>
      <w:r w:rsidRPr="007501D0">
        <w:rPr>
          <w:b/>
          <w:iCs/>
          <w:color w:val="002060"/>
          <w:u w:val="single"/>
        </w:rPr>
        <w:t xml:space="preserve"> January 2016</w:t>
      </w:r>
    </w:p>
    <w:p w14:paraId="7C0D2058" w14:textId="019F1E01" w:rsidR="0077196E" w:rsidRPr="00735D02" w:rsidRDefault="0077196E" w:rsidP="0077196E">
      <w:pPr>
        <w:pStyle w:val="Normalweb"/>
        <w:spacing w:before="0" w:beforeAutospacing="0" w:after="0" w:afterAutospacing="0"/>
        <w:jc w:val="center"/>
        <w:rPr>
          <w:b/>
          <w:iCs/>
          <w:smallCaps/>
          <w:color w:val="002060"/>
        </w:rPr>
      </w:pPr>
      <w:r w:rsidRPr="00735D02">
        <w:rPr>
          <w:b/>
          <w:iCs/>
          <w:smallCaps/>
          <w:color w:val="002060"/>
        </w:rPr>
        <w:t>Funding healthcare ventures from alchemy to IPO</w:t>
      </w:r>
    </w:p>
    <w:p w14:paraId="45B2FD1D" w14:textId="39371132" w:rsidR="0077196E" w:rsidRPr="004D0022" w:rsidRDefault="0077196E" w:rsidP="0077196E">
      <w:pPr>
        <w:pStyle w:val="Normalweb"/>
        <w:spacing w:before="0" w:beforeAutospacing="0" w:after="0" w:afterAutospacing="0"/>
        <w:rPr>
          <w:iCs/>
        </w:rPr>
      </w:pPr>
      <w:r w:rsidRPr="004D0022">
        <w:rPr>
          <w:iCs/>
        </w:rPr>
        <w:t>Olivier</w:t>
      </w:r>
      <w:r w:rsidR="004D0022" w:rsidRPr="004D0022">
        <w:rPr>
          <w:iCs/>
        </w:rPr>
        <w:t xml:space="preserve"> </w:t>
      </w:r>
      <w:proofErr w:type="spellStart"/>
      <w:r w:rsidR="004D0022" w:rsidRPr="004D0022">
        <w:rPr>
          <w:iCs/>
        </w:rPr>
        <w:t>Witmeur</w:t>
      </w:r>
      <w:proofErr w:type="spellEnd"/>
      <w:r w:rsidR="004D0022" w:rsidRPr="004D0022">
        <w:rPr>
          <w:iCs/>
        </w:rPr>
        <w:t xml:space="preserve"> &amp; Alain </w:t>
      </w:r>
      <w:proofErr w:type="spellStart"/>
      <w:r w:rsidR="004D0022" w:rsidRPr="004D0022">
        <w:rPr>
          <w:iCs/>
        </w:rPr>
        <w:t>Parthoens</w:t>
      </w:r>
      <w:proofErr w:type="spellEnd"/>
      <w:r w:rsidR="004D0022" w:rsidRPr="004D0022">
        <w:rPr>
          <w:iCs/>
        </w:rPr>
        <w:t xml:space="preserve"> </w:t>
      </w:r>
    </w:p>
    <w:p w14:paraId="7A24F5A0" w14:textId="0DA3A85D" w:rsidR="0077196E" w:rsidRPr="00AA6F7A" w:rsidRDefault="0077196E" w:rsidP="0077196E">
      <w:pPr>
        <w:pStyle w:val="Normalweb"/>
        <w:spacing w:before="0" w:beforeAutospacing="0" w:after="0" w:afterAutospacing="0"/>
        <w:rPr>
          <w:i/>
          <w:iCs/>
        </w:rPr>
      </w:pPr>
      <w:r w:rsidRPr="00B260E2">
        <w:rPr>
          <w:i/>
          <w:iCs/>
        </w:rPr>
        <w:t>Morning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</w:t>
      </w:r>
      <w:r w:rsidR="006F27C2">
        <w:rPr>
          <w:i/>
          <w:iCs/>
        </w:rPr>
        <w:t>9h-12h</w:t>
      </w:r>
    </w:p>
    <w:p w14:paraId="04524E40" w14:textId="77777777" w:rsidR="0077196E" w:rsidRPr="00C14A93" w:rsidRDefault="0077196E" w:rsidP="0077196E">
      <w:pPr>
        <w:pStyle w:val="Normalweb"/>
        <w:numPr>
          <w:ilvl w:val="0"/>
          <w:numId w:val="15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>The basics of venture capital</w:t>
      </w:r>
    </w:p>
    <w:p w14:paraId="64909616" w14:textId="77777777" w:rsidR="0077196E" w:rsidRPr="00C14A93" w:rsidRDefault="0077196E" w:rsidP="0077196E">
      <w:pPr>
        <w:pStyle w:val="Normalweb"/>
        <w:numPr>
          <w:ilvl w:val="0"/>
          <w:numId w:val="15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>Grants, business angels and early stage venture capital (case study)</w:t>
      </w:r>
    </w:p>
    <w:p w14:paraId="73C35470" w14:textId="716B4F74" w:rsidR="0077196E" w:rsidRDefault="0077196E" w:rsidP="0077196E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Afternoon </w:t>
      </w:r>
      <w:proofErr w:type="gramStart"/>
      <w:r>
        <w:rPr>
          <w:i/>
          <w:iCs/>
        </w:rPr>
        <w:t>Session :</w:t>
      </w:r>
      <w:proofErr w:type="gramEnd"/>
      <w:r>
        <w:rPr>
          <w:i/>
          <w:iCs/>
        </w:rPr>
        <w:t xml:space="preserve"> 14h</w:t>
      </w:r>
      <w:r w:rsidRPr="00A020E5">
        <w:rPr>
          <w:b/>
          <w:iCs/>
        </w:rPr>
        <w:t xml:space="preserve"> </w:t>
      </w:r>
      <w:r w:rsidR="006F27C2">
        <w:rPr>
          <w:i/>
          <w:iCs/>
        </w:rPr>
        <w:t>-17h</w:t>
      </w:r>
    </w:p>
    <w:p w14:paraId="278B3271" w14:textId="77777777" w:rsidR="0077196E" w:rsidRPr="00C14A93" w:rsidRDefault="0077196E" w:rsidP="0077196E">
      <w:pPr>
        <w:pStyle w:val="Normalweb"/>
        <w:numPr>
          <w:ilvl w:val="0"/>
          <w:numId w:val="16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>Early development venture capital (case study)</w:t>
      </w:r>
    </w:p>
    <w:p w14:paraId="221AE627" w14:textId="77777777" w:rsidR="0077196E" w:rsidRPr="00C14A93" w:rsidRDefault="0077196E" w:rsidP="0077196E">
      <w:pPr>
        <w:pStyle w:val="Normalweb"/>
        <w:numPr>
          <w:ilvl w:val="0"/>
          <w:numId w:val="16"/>
        </w:numPr>
        <w:spacing w:before="0" w:beforeAutospacing="0" w:after="0" w:afterAutospacing="0"/>
        <w:ind w:left="568" w:hanging="284"/>
        <w:rPr>
          <w:iCs/>
        </w:rPr>
      </w:pPr>
      <w:r>
        <w:rPr>
          <w:b/>
          <w:iCs/>
        </w:rPr>
        <w:t>Later stages venture capital and Initial Public Offering (case study)</w:t>
      </w:r>
    </w:p>
    <w:p w14:paraId="7CFC3C7B" w14:textId="77777777" w:rsidR="0077196E" w:rsidRDefault="0077196E" w:rsidP="0077196E">
      <w:pPr>
        <w:pStyle w:val="Normalweb"/>
        <w:spacing w:before="0" w:beforeAutospacing="0" w:after="0" w:afterAutospacing="0"/>
        <w:rPr>
          <w:iCs/>
          <w:u w:val="single"/>
        </w:rPr>
      </w:pPr>
    </w:p>
    <w:p w14:paraId="27070D86" w14:textId="77777777" w:rsidR="0077196E" w:rsidRPr="007501D0" w:rsidRDefault="0077196E" w:rsidP="0077196E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>
        <w:rPr>
          <w:b/>
          <w:iCs/>
          <w:color w:val="002060"/>
          <w:u w:val="single"/>
        </w:rPr>
        <w:t>28</w:t>
      </w:r>
      <w:r w:rsidRPr="007501D0">
        <w:rPr>
          <w:b/>
          <w:iCs/>
          <w:color w:val="002060"/>
          <w:u w:val="single"/>
        </w:rPr>
        <w:t xml:space="preserve"> January 2016</w:t>
      </w:r>
    </w:p>
    <w:p w14:paraId="622C31EA" w14:textId="6B445B36" w:rsidR="0077196E" w:rsidRPr="00735D02" w:rsidRDefault="0077196E" w:rsidP="0077196E">
      <w:pPr>
        <w:pStyle w:val="Normalweb"/>
        <w:spacing w:before="0" w:beforeAutospacing="0" w:after="0" w:afterAutospacing="0"/>
        <w:jc w:val="center"/>
        <w:rPr>
          <w:b/>
          <w:iCs/>
          <w:smallCaps/>
          <w:color w:val="002060"/>
        </w:rPr>
      </w:pPr>
      <w:r w:rsidRPr="00735D02">
        <w:rPr>
          <w:b/>
          <w:iCs/>
          <w:smallCaps/>
          <w:color w:val="002060"/>
        </w:rPr>
        <w:t>The innovation leader, entrepreneurship beyond new venture creation</w:t>
      </w:r>
    </w:p>
    <w:p w14:paraId="78E906D2" w14:textId="58342E7E" w:rsidR="0077196E" w:rsidRDefault="004D0022" w:rsidP="0077196E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John </w:t>
      </w:r>
      <w:proofErr w:type="spellStart"/>
      <w:r>
        <w:rPr>
          <w:i/>
          <w:iCs/>
        </w:rPr>
        <w:t>Metselaar</w:t>
      </w:r>
      <w:proofErr w:type="spellEnd"/>
      <w:r>
        <w:rPr>
          <w:i/>
          <w:iCs/>
        </w:rPr>
        <w:t xml:space="preserve"> </w:t>
      </w:r>
    </w:p>
    <w:p w14:paraId="242085D2" w14:textId="48016093" w:rsidR="0077196E" w:rsidRPr="003B434E" w:rsidRDefault="0077196E" w:rsidP="0077196E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  <w:r w:rsidRPr="003B434E">
        <w:rPr>
          <w:rFonts w:ascii="Times New Roman" w:hAnsi="Times New Roman"/>
          <w:i/>
          <w:iCs/>
        </w:rPr>
        <w:t xml:space="preserve">Morning </w:t>
      </w:r>
      <w:proofErr w:type="gramStart"/>
      <w:r w:rsidRPr="003B434E">
        <w:rPr>
          <w:rFonts w:ascii="Times New Roman" w:hAnsi="Times New Roman"/>
          <w:i/>
          <w:iCs/>
        </w:rPr>
        <w:t>Session :</w:t>
      </w:r>
      <w:proofErr w:type="gramEnd"/>
      <w:r w:rsidRPr="003B434E">
        <w:rPr>
          <w:rFonts w:ascii="Times New Roman" w:hAnsi="Times New Roman"/>
          <w:i/>
          <w:iCs/>
        </w:rPr>
        <w:t xml:space="preserve"> </w:t>
      </w:r>
      <w:r w:rsidR="006F27C2" w:rsidRPr="003B434E">
        <w:rPr>
          <w:rFonts w:ascii="Times New Roman" w:hAnsi="Times New Roman"/>
          <w:i/>
          <w:iCs/>
        </w:rPr>
        <w:t>9h-12h</w:t>
      </w:r>
    </w:p>
    <w:p w14:paraId="6E6CCA67" w14:textId="116239F2" w:rsidR="003B434E" w:rsidRPr="003B434E" w:rsidRDefault="003B434E" w:rsidP="003B434E">
      <w:pPr>
        <w:pStyle w:val="Pardeliste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</w:pPr>
      <w:proofErr w:type="spellStart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>What</w:t>
      </w:r>
      <w:proofErr w:type="spellEnd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 xml:space="preserve"> Innovation Is/Is Not, and Setting </w:t>
      </w:r>
      <w:proofErr w:type="spellStart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>Yourself</w:t>
      </w:r>
      <w:proofErr w:type="spellEnd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 xml:space="preserve"> Up for It</w:t>
      </w:r>
    </w:p>
    <w:p w14:paraId="63832058" w14:textId="3C8BD355" w:rsidR="003B434E" w:rsidRPr="003B434E" w:rsidRDefault="003B434E" w:rsidP="003B434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b/>
          <w:color w:val="1A1A1A"/>
          <w:lang w:val="fr-FR"/>
        </w:rPr>
      </w:pPr>
      <w:r w:rsidRPr="003B434E">
        <w:rPr>
          <w:rFonts w:ascii="Times New Roman" w:hAnsi="Times New Roman"/>
          <w:b/>
          <w:color w:val="1A1A1A"/>
          <w:lang w:val="fr-FR"/>
        </w:rPr>
        <w:t xml:space="preserve">The </w:t>
      </w:r>
      <w:proofErr w:type="spellStart"/>
      <w:r w:rsidRPr="003B434E">
        <w:rPr>
          <w:rFonts w:ascii="Times New Roman" w:hAnsi="Times New Roman"/>
          <w:b/>
          <w:color w:val="1A1A1A"/>
          <w:lang w:val="fr-FR"/>
        </w:rPr>
        <w:t>Systems</w:t>
      </w:r>
      <w:proofErr w:type="spellEnd"/>
      <w:r w:rsidRPr="003B434E">
        <w:rPr>
          <w:rFonts w:ascii="Times New Roman" w:hAnsi="Times New Roman"/>
          <w:b/>
          <w:color w:val="1A1A1A"/>
          <w:lang w:val="fr-FR"/>
        </w:rPr>
        <w:t xml:space="preserve"> to Guide Innovation</w:t>
      </w:r>
    </w:p>
    <w:p w14:paraId="24738FD1" w14:textId="387CAE87" w:rsidR="0077196E" w:rsidRPr="003B434E" w:rsidRDefault="0077196E" w:rsidP="003B434E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  <w:r w:rsidRPr="003B434E">
        <w:rPr>
          <w:rFonts w:ascii="Times New Roman" w:hAnsi="Times New Roman"/>
          <w:i/>
          <w:iCs/>
        </w:rPr>
        <w:t xml:space="preserve">Afternoon </w:t>
      </w:r>
      <w:proofErr w:type="gramStart"/>
      <w:r w:rsidRPr="003B434E">
        <w:rPr>
          <w:rFonts w:ascii="Times New Roman" w:hAnsi="Times New Roman"/>
          <w:i/>
          <w:iCs/>
        </w:rPr>
        <w:t>Session :</w:t>
      </w:r>
      <w:proofErr w:type="gramEnd"/>
      <w:r w:rsidRPr="003B434E">
        <w:rPr>
          <w:rFonts w:ascii="Times New Roman" w:hAnsi="Times New Roman"/>
          <w:i/>
          <w:iCs/>
        </w:rPr>
        <w:t xml:space="preserve"> 14h</w:t>
      </w:r>
      <w:r w:rsidRPr="003B434E">
        <w:rPr>
          <w:rFonts w:ascii="Times New Roman" w:hAnsi="Times New Roman"/>
          <w:b/>
          <w:iCs/>
        </w:rPr>
        <w:t xml:space="preserve"> </w:t>
      </w:r>
      <w:r w:rsidR="006F27C2" w:rsidRPr="003B434E">
        <w:rPr>
          <w:rFonts w:ascii="Times New Roman" w:hAnsi="Times New Roman"/>
          <w:i/>
          <w:iCs/>
        </w:rPr>
        <w:t>-17h</w:t>
      </w:r>
    </w:p>
    <w:p w14:paraId="53364C0E" w14:textId="77777777" w:rsidR="003B434E" w:rsidRPr="003B434E" w:rsidRDefault="003B434E" w:rsidP="003B434E">
      <w:pPr>
        <w:pStyle w:val="Pardeliste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</w:pPr>
      <w:proofErr w:type="spellStart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>Establishing</w:t>
      </w:r>
      <w:proofErr w:type="spellEnd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 xml:space="preserve"> a </w:t>
      </w:r>
      <w:proofErr w:type="spellStart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>Successful</w:t>
      </w:r>
      <w:proofErr w:type="spellEnd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 xml:space="preserve"> Culture of Innovation </w:t>
      </w:r>
      <w:proofErr w:type="spellStart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>Deep</w:t>
      </w:r>
      <w:proofErr w:type="spellEnd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 xml:space="preserve"> </w:t>
      </w:r>
      <w:proofErr w:type="spellStart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>into</w:t>
      </w:r>
      <w:proofErr w:type="spellEnd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 xml:space="preserve"> </w:t>
      </w:r>
      <w:proofErr w:type="spellStart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>Your</w:t>
      </w:r>
      <w:proofErr w:type="spellEnd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 xml:space="preserve"> </w:t>
      </w:r>
      <w:proofErr w:type="spellStart"/>
      <w:r w:rsidRPr="003B434E">
        <w:rPr>
          <w:rFonts w:ascii="Times New Roman" w:hAnsi="Times New Roman" w:cs="Times New Roman"/>
          <w:b/>
          <w:color w:val="1A1A1A"/>
          <w:sz w:val="20"/>
          <w:szCs w:val="20"/>
          <w:lang w:val="fr-FR"/>
        </w:rPr>
        <w:t>Organization</w:t>
      </w:r>
      <w:proofErr w:type="spellEnd"/>
    </w:p>
    <w:p w14:paraId="5F10F09E" w14:textId="7C9028D2" w:rsidR="004B6FDD" w:rsidRPr="003B434E" w:rsidRDefault="003B434E" w:rsidP="003B434E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b/>
          <w:iCs/>
        </w:rPr>
      </w:pPr>
      <w:r w:rsidRPr="003B434E">
        <w:rPr>
          <w:rFonts w:ascii="Times New Roman" w:hAnsi="Times New Roman"/>
          <w:b/>
          <w:color w:val="1A1A1A"/>
          <w:lang w:val="fr-FR"/>
        </w:rPr>
        <w:t xml:space="preserve">The (New) </w:t>
      </w:r>
      <w:proofErr w:type="spellStart"/>
      <w:r w:rsidRPr="003B434E">
        <w:rPr>
          <w:rFonts w:ascii="Times New Roman" w:hAnsi="Times New Roman"/>
          <w:b/>
          <w:color w:val="1A1A1A"/>
          <w:lang w:val="fr-FR"/>
        </w:rPr>
        <w:t>Role</w:t>
      </w:r>
      <w:proofErr w:type="spellEnd"/>
      <w:r w:rsidRPr="003B434E">
        <w:rPr>
          <w:rFonts w:ascii="Times New Roman" w:hAnsi="Times New Roman"/>
          <w:b/>
          <w:color w:val="1A1A1A"/>
          <w:lang w:val="fr-FR"/>
        </w:rPr>
        <w:t xml:space="preserve"> of Leadership in </w:t>
      </w:r>
      <w:proofErr w:type="spellStart"/>
      <w:r w:rsidRPr="003B434E">
        <w:rPr>
          <w:rFonts w:ascii="Times New Roman" w:hAnsi="Times New Roman"/>
          <w:b/>
          <w:color w:val="1A1A1A"/>
          <w:lang w:val="fr-FR"/>
        </w:rPr>
        <w:t>this</w:t>
      </w:r>
      <w:proofErr w:type="spellEnd"/>
      <w:r w:rsidRPr="003B434E">
        <w:rPr>
          <w:rFonts w:ascii="Times New Roman" w:hAnsi="Times New Roman"/>
          <w:b/>
          <w:color w:val="1A1A1A"/>
          <w:lang w:val="fr-FR"/>
        </w:rPr>
        <w:t xml:space="preserve"> Culture.</w:t>
      </w:r>
    </w:p>
    <w:p w14:paraId="251C458F" w14:textId="77777777" w:rsidR="003B434E" w:rsidRDefault="003B434E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</w:p>
    <w:p w14:paraId="3DD561FD" w14:textId="31F64AF8" w:rsidR="00610249" w:rsidRPr="007501D0" w:rsidRDefault="0077196E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  <w:r>
        <w:rPr>
          <w:b/>
          <w:iCs/>
          <w:color w:val="002060"/>
          <w:u w:val="single"/>
        </w:rPr>
        <w:t>29</w:t>
      </w:r>
      <w:r w:rsidR="00610249" w:rsidRPr="007501D0">
        <w:rPr>
          <w:b/>
          <w:iCs/>
          <w:color w:val="002060"/>
          <w:u w:val="single"/>
        </w:rPr>
        <w:t xml:space="preserve"> January 2016</w:t>
      </w:r>
    </w:p>
    <w:p w14:paraId="50A6CEB4" w14:textId="77777777" w:rsidR="0077196E" w:rsidRDefault="0077196E" w:rsidP="007501D0">
      <w:pPr>
        <w:pStyle w:val="Normalweb"/>
        <w:spacing w:before="0" w:beforeAutospacing="0" w:after="0" w:afterAutospacing="0"/>
        <w:jc w:val="center"/>
        <w:rPr>
          <w:b/>
          <w:iCs/>
          <w:color w:val="002060"/>
          <w:u w:val="single"/>
        </w:rPr>
      </w:pPr>
    </w:p>
    <w:p w14:paraId="70801AE2" w14:textId="05354350" w:rsidR="0037693E" w:rsidRPr="00735D02" w:rsidRDefault="00735D02" w:rsidP="007501D0">
      <w:pPr>
        <w:pStyle w:val="Normalweb"/>
        <w:spacing w:before="0" w:beforeAutospacing="0" w:after="0" w:afterAutospacing="0"/>
        <w:jc w:val="center"/>
        <w:rPr>
          <w:b/>
          <w:iCs/>
          <w:smallCaps/>
          <w:color w:val="002060"/>
        </w:rPr>
      </w:pPr>
      <w:r w:rsidRPr="00735D02">
        <w:rPr>
          <w:b/>
          <w:iCs/>
          <w:smallCaps/>
          <w:color w:val="002060"/>
        </w:rPr>
        <w:t xml:space="preserve">Evaluation - </w:t>
      </w:r>
      <w:r w:rsidR="0037693E" w:rsidRPr="00735D02">
        <w:rPr>
          <w:b/>
          <w:iCs/>
          <w:smallCaps/>
          <w:color w:val="002060"/>
        </w:rPr>
        <w:t>Debriefing</w:t>
      </w:r>
    </w:p>
    <w:p w14:paraId="22A2C5BE" w14:textId="4869C817" w:rsidR="00FF215A" w:rsidRPr="00837A27" w:rsidRDefault="0037693E" w:rsidP="007501D0">
      <w:pPr>
        <w:pStyle w:val="Normalweb"/>
        <w:spacing w:before="0" w:beforeAutospacing="0" w:after="0" w:afterAutospacing="0"/>
        <w:rPr>
          <w:iCs/>
        </w:rPr>
      </w:pPr>
      <w:r w:rsidRPr="0037693E">
        <w:rPr>
          <w:iCs/>
        </w:rPr>
        <w:t>M. Goldman</w:t>
      </w:r>
      <w:r w:rsidR="0099745E">
        <w:rPr>
          <w:iCs/>
        </w:rPr>
        <w:t xml:space="preserve">, </w:t>
      </w:r>
      <w:r>
        <w:rPr>
          <w:iCs/>
        </w:rPr>
        <w:t xml:space="preserve">JL Vincent, B. </w:t>
      </w:r>
      <w:proofErr w:type="spellStart"/>
      <w:r>
        <w:rPr>
          <w:iCs/>
        </w:rPr>
        <w:t>Flamion</w:t>
      </w:r>
      <w:proofErr w:type="spellEnd"/>
      <w:r>
        <w:rPr>
          <w:iCs/>
        </w:rPr>
        <w:t xml:space="preserve">, P. </w:t>
      </w:r>
      <w:proofErr w:type="spellStart"/>
      <w:r>
        <w:rPr>
          <w:iCs/>
        </w:rPr>
        <w:t>Chatelain</w:t>
      </w:r>
      <w:proofErr w:type="spellEnd"/>
      <w:r>
        <w:rPr>
          <w:iCs/>
        </w:rPr>
        <w:t xml:space="preserve">, E. </w:t>
      </w:r>
      <w:proofErr w:type="spellStart"/>
      <w:r>
        <w:rPr>
          <w:iCs/>
        </w:rPr>
        <w:t>Bartholomé</w:t>
      </w:r>
      <w:proofErr w:type="spellEnd"/>
      <w:r>
        <w:rPr>
          <w:iCs/>
        </w:rPr>
        <w:t>, C. Galle</w:t>
      </w:r>
    </w:p>
    <w:sectPr w:rsidR="00FF215A" w:rsidRPr="00837A27" w:rsidSect="00A1012B">
      <w:pgSz w:w="11900" w:h="16840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A59"/>
    <w:multiLevelType w:val="hybridMultilevel"/>
    <w:tmpl w:val="89CA74A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605F0"/>
    <w:multiLevelType w:val="hybridMultilevel"/>
    <w:tmpl w:val="E3C22EFE"/>
    <w:lvl w:ilvl="0" w:tplc="08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9890E52"/>
    <w:multiLevelType w:val="hybridMultilevel"/>
    <w:tmpl w:val="080AB3F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BB6C31"/>
    <w:multiLevelType w:val="hybridMultilevel"/>
    <w:tmpl w:val="C76A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27AE5"/>
    <w:multiLevelType w:val="hybridMultilevel"/>
    <w:tmpl w:val="64A0BBB4"/>
    <w:lvl w:ilvl="0" w:tplc="F704D79E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B1FD4"/>
    <w:multiLevelType w:val="hybridMultilevel"/>
    <w:tmpl w:val="99C0C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C671B"/>
    <w:multiLevelType w:val="hybridMultilevel"/>
    <w:tmpl w:val="153AC56C"/>
    <w:lvl w:ilvl="0" w:tplc="88245C08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BCA"/>
    <w:multiLevelType w:val="hybridMultilevel"/>
    <w:tmpl w:val="4AEC8CD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5B7E01"/>
    <w:multiLevelType w:val="hybridMultilevel"/>
    <w:tmpl w:val="6F6C1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37F3A"/>
    <w:multiLevelType w:val="hybridMultilevel"/>
    <w:tmpl w:val="5FD26A24"/>
    <w:lvl w:ilvl="0" w:tplc="7556CAEC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82CD3"/>
    <w:multiLevelType w:val="hybridMultilevel"/>
    <w:tmpl w:val="DF9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A25F9"/>
    <w:multiLevelType w:val="hybridMultilevel"/>
    <w:tmpl w:val="9A30B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A48BE"/>
    <w:multiLevelType w:val="hybridMultilevel"/>
    <w:tmpl w:val="B8FE66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67197"/>
    <w:multiLevelType w:val="hybridMultilevel"/>
    <w:tmpl w:val="3A52E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94823"/>
    <w:multiLevelType w:val="hybridMultilevel"/>
    <w:tmpl w:val="3E6290F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0F6599"/>
    <w:multiLevelType w:val="hybridMultilevel"/>
    <w:tmpl w:val="A8AEC2CC"/>
    <w:lvl w:ilvl="0" w:tplc="040C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41304"/>
    <w:multiLevelType w:val="hybridMultilevel"/>
    <w:tmpl w:val="6B06390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71542F"/>
    <w:multiLevelType w:val="hybridMultilevel"/>
    <w:tmpl w:val="24C4D512"/>
    <w:lvl w:ilvl="0" w:tplc="1F985E4C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149AB"/>
    <w:multiLevelType w:val="hybridMultilevel"/>
    <w:tmpl w:val="E006DC7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CA3677"/>
    <w:multiLevelType w:val="hybridMultilevel"/>
    <w:tmpl w:val="3E5E04AC"/>
    <w:lvl w:ilvl="0" w:tplc="2658665C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9"/>
  </w:num>
  <w:num w:numId="5">
    <w:abstractNumId w:val="19"/>
  </w:num>
  <w:num w:numId="6">
    <w:abstractNumId w:val="6"/>
  </w:num>
  <w:num w:numId="7">
    <w:abstractNumId w:val="4"/>
  </w:num>
  <w:num w:numId="8">
    <w:abstractNumId w:val="15"/>
  </w:num>
  <w:num w:numId="9">
    <w:abstractNumId w:val="3"/>
  </w:num>
  <w:num w:numId="10">
    <w:abstractNumId w:val="10"/>
  </w:num>
  <w:num w:numId="11">
    <w:abstractNumId w:val="14"/>
  </w:num>
  <w:num w:numId="12">
    <w:abstractNumId w:val="0"/>
  </w:num>
  <w:num w:numId="13">
    <w:abstractNumId w:val="16"/>
  </w:num>
  <w:num w:numId="14">
    <w:abstractNumId w:val="2"/>
  </w:num>
  <w:num w:numId="15">
    <w:abstractNumId w:val="18"/>
  </w:num>
  <w:num w:numId="16">
    <w:abstractNumId w:val="7"/>
  </w:num>
  <w:num w:numId="17">
    <w:abstractNumId w:val="1"/>
  </w:num>
  <w:num w:numId="18">
    <w:abstractNumId w:val="12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FE"/>
    <w:rsid w:val="00002D22"/>
    <w:rsid w:val="000234A9"/>
    <w:rsid w:val="00027451"/>
    <w:rsid w:val="000364B6"/>
    <w:rsid w:val="00037E31"/>
    <w:rsid w:val="000413C6"/>
    <w:rsid w:val="00041578"/>
    <w:rsid w:val="00046538"/>
    <w:rsid w:val="00046655"/>
    <w:rsid w:val="00055357"/>
    <w:rsid w:val="000556BA"/>
    <w:rsid w:val="00056FA0"/>
    <w:rsid w:val="00065112"/>
    <w:rsid w:val="00067085"/>
    <w:rsid w:val="000769D7"/>
    <w:rsid w:val="00086BDC"/>
    <w:rsid w:val="00096504"/>
    <w:rsid w:val="000C1C41"/>
    <w:rsid w:val="000C5A1B"/>
    <w:rsid w:val="000E1A09"/>
    <w:rsid w:val="000E68CD"/>
    <w:rsid w:val="000F24F9"/>
    <w:rsid w:val="00100117"/>
    <w:rsid w:val="001026AA"/>
    <w:rsid w:val="00103008"/>
    <w:rsid w:val="00106FCE"/>
    <w:rsid w:val="00131B25"/>
    <w:rsid w:val="00133C4D"/>
    <w:rsid w:val="001428C6"/>
    <w:rsid w:val="001432AD"/>
    <w:rsid w:val="00160067"/>
    <w:rsid w:val="001738EC"/>
    <w:rsid w:val="00177A03"/>
    <w:rsid w:val="001911AE"/>
    <w:rsid w:val="001928BD"/>
    <w:rsid w:val="001A0798"/>
    <w:rsid w:val="001A351E"/>
    <w:rsid w:val="001A7F84"/>
    <w:rsid w:val="001B190A"/>
    <w:rsid w:val="001B265A"/>
    <w:rsid w:val="001B348D"/>
    <w:rsid w:val="001C17E2"/>
    <w:rsid w:val="001D0993"/>
    <w:rsid w:val="001E197E"/>
    <w:rsid w:val="001E55AE"/>
    <w:rsid w:val="001F046D"/>
    <w:rsid w:val="001F6C48"/>
    <w:rsid w:val="0020185F"/>
    <w:rsid w:val="0020217F"/>
    <w:rsid w:val="002050D5"/>
    <w:rsid w:val="00206A33"/>
    <w:rsid w:val="002073BF"/>
    <w:rsid w:val="00234C57"/>
    <w:rsid w:val="002429D3"/>
    <w:rsid w:val="00255C6D"/>
    <w:rsid w:val="00264DBB"/>
    <w:rsid w:val="00264FC8"/>
    <w:rsid w:val="00267BBC"/>
    <w:rsid w:val="00272732"/>
    <w:rsid w:val="00277C52"/>
    <w:rsid w:val="00277DAB"/>
    <w:rsid w:val="00292596"/>
    <w:rsid w:val="00292D58"/>
    <w:rsid w:val="00296CE9"/>
    <w:rsid w:val="002A1495"/>
    <w:rsid w:val="002A4220"/>
    <w:rsid w:val="002B0F21"/>
    <w:rsid w:val="002B1AE5"/>
    <w:rsid w:val="002B2D5F"/>
    <w:rsid w:val="002C7E0A"/>
    <w:rsid w:val="002E192D"/>
    <w:rsid w:val="002E2CC3"/>
    <w:rsid w:val="002E55AA"/>
    <w:rsid w:val="002E575A"/>
    <w:rsid w:val="002E6CE9"/>
    <w:rsid w:val="002F7ADE"/>
    <w:rsid w:val="00306714"/>
    <w:rsid w:val="00310073"/>
    <w:rsid w:val="00315031"/>
    <w:rsid w:val="003175B3"/>
    <w:rsid w:val="003208FB"/>
    <w:rsid w:val="00320E7D"/>
    <w:rsid w:val="003238E6"/>
    <w:rsid w:val="00333A06"/>
    <w:rsid w:val="0033403B"/>
    <w:rsid w:val="00344C81"/>
    <w:rsid w:val="0036780C"/>
    <w:rsid w:val="0037365C"/>
    <w:rsid w:val="0037693E"/>
    <w:rsid w:val="0037795B"/>
    <w:rsid w:val="003844C0"/>
    <w:rsid w:val="00386A69"/>
    <w:rsid w:val="00390BF0"/>
    <w:rsid w:val="003934E7"/>
    <w:rsid w:val="003A0720"/>
    <w:rsid w:val="003B1C80"/>
    <w:rsid w:val="003B2DF1"/>
    <w:rsid w:val="003B434E"/>
    <w:rsid w:val="003C35DB"/>
    <w:rsid w:val="003C5937"/>
    <w:rsid w:val="003E3CF6"/>
    <w:rsid w:val="003E3FA0"/>
    <w:rsid w:val="003F57BE"/>
    <w:rsid w:val="003F6E6C"/>
    <w:rsid w:val="00433ECA"/>
    <w:rsid w:val="004407EE"/>
    <w:rsid w:val="00446C01"/>
    <w:rsid w:val="00451A8D"/>
    <w:rsid w:val="00471325"/>
    <w:rsid w:val="00475DA6"/>
    <w:rsid w:val="004868D9"/>
    <w:rsid w:val="004A1998"/>
    <w:rsid w:val="004A4233"/>
    <w:rsid w:val="004A46F8"/>
    <w:rsid w:val="004B3D19"/>
    <w:rsid w:val="004B6FDD"/>
    <w:rsid w:val="004C25FD"/>
    <w:rsid w:val="004C33A8"/>
    <w:rsid w:val="004C6A81"/>
    <w:rsid w:val="004D0022"/>
    <w:rsid w:val="004E6A98"/>
    <w:rsid w:val="004F0736"/>
    <w:rsid w:val="0050307E"/>
    <w:rsid w:val="00514C43"/>
    <w:rsid w:val="00530276"/>
    <w:rsid w:val="005338A5"/>
    <w:rsid w:val="00544EEF"/>
    <w:rsid w:val="0055128D"/>
    <w:rsid w:val="005575D5"/>
    <w:rsid w:val="005602CC"/>
    <w:rsid w:val="005604FB"/>
    <w:rsid w:val="00565A3B"/>
    <w:rsid w:val="00576F73"/>
    <w:rsid w:val="005778F2"/>
    <w:rsid w:val="00577E27"/>
    <w:rsid w:val="00586D53"/>
    <w:rsid w:val="00591C70"/>
    <w:rsid w:val="005A6D1B"/>
    <w:rsid w:val="005A6EFC"/>
    <w:rsid w:val="005B22D7"/>
    <w:rsid w:val="005E5F21"/>
    <w:rsid w:val="005F393D"/>
    <w:rsid w:val="00610249"/>
    <w:rsid w:val="00612A71"/>
    <w:rsid w:val="00613361"/>
    <w:rsid w:val="0062249E"/>
    <w:rsid w:val="006243D5"/>
    <w:rsid w:val="00636427"/>
    <w:rsid w:val="00644772"/>
    <w:rsid w:val="006457B2"/>
    <w:rsid w:val="00646BF8"/>
    <w:rsid w:val="00647968"/>
    <w:rsid w:val="00663C5E"/>
    <w:rsid w:val="00665671"/>
    <w:rsid w:val="006705DB"/>
    <w:rsid w:val="00677D75"/>
    <w:rsid w:val="00681480"/>
    <w:rsid w:val="00687CF1"/>
    <w:rsid w:val="006929D1"/>
    <w:rsid w:val="006A285A"/>
    <w:rsid w:val="006B00C5"/>
    <w:rsid w:val="006B70FC"/>
    <w:rsid w:val="006C1F67"/>
    <w:rsid w:val="006D6C76"/>
    <w:rsid w:val="006E409F"/>
    <w:rsid w:val="006E45B3"/>
    <w:rsid w:val="006E487D"/>
    <w:rsid w:val="006F27C2"/>
    <w:rsid w:val="006F2885"/>
    <w:rsid w:val="006F75B8"/>
    <w:rsid w:val="00706EFB"/>
    <w:rsid w:val="00730EB2"/>
    <w:rsid w:val="00735D02"/>
    <w:rsid w:val="00735DCB"/>
    <w:rsid w:val="00737E1B"/>
    <w:rsid w:val="00746C2E"/>
    <w:rsid w:val="007501D0"/>
    <w:rsid w:val="00763163"/>
    <w:rsid w:val="00764F50"/>
    <w:rsid w:val="00764F5D"/>
    <w:rsid w:val="0077196E"/>
    <w:rsid w:val="0077539A"/>
    <w:rsid w:val="007817D1"/>
    <w:rsid w:val="00781F4E"/>
    <w:rsid w:val="00783760"/>
    <w:rsid w:val="007844DA"/>
    <w:rsid w:val="007931B3"/>
    <w:rsid w:val="007A6A4E"/>
    <w:rsid w:val="007A700D"/>
    <w:rsid w:val="007B472D"/>
    <w:rsid w:val="007B5AA1"/>
    <w:rsid w:val="007C532F"/>
    <w:rsid w:val="007D048C"/>
    <w:rsid w:val="007E362B"/>
    <w:rsid w:val="007E7C8D"/>
    <w:rsid w:val="007F7A0C"/>
    <w:rsid w:val="00802411"/>
    <w:rsid w:val="008029B4"/>
    <w:rsid w:val="008039F4"/>
    <w:rsid w:val="00811BB4"/>
    <w:rsid w:val="0083008C"/>
    <w:rsid w:val="0083597D"/>
    <w:rsid w:val="00837A27"/>
    <w:rsid w:val="00844356"/>
    <w:rsid w:val="008509BB"/>
    <w:rsid w:val="0085537E"/>
    <w:rsid w:val="00856078"/>
    <w:rsid w:val="0085672C"/>
    <w:rsid w:val="00864DF0"/>
    <w:rsid w:val="00871780"/>
    <w:rsid w:val="008745CD"/>
    <w:rsid w:val="00882334"/>
    <w:rsid w:val="00883FFC"/>
    <w:rsid w:val="00895DDC"/>
    <w:rsid w:val="00896CA8"/>
    <w:rsid w:val="008C3172"/>
    <w:rsid w:val="008E0E38"/>
    <w:rsid w:val="008F27D4"/>
    <w:rsid w:val="008F4CFE"/>
    <w:rsid w:val="008F6D29"/>
    <w:rsid w:val="0091203D"/>
    <w:rsid w:val="009157B6"/>
    <w:rsid w:val="009342E2"/>
    <w:rsid w:val="00945CD2"/>
    <w:rsid w:val="00946438"/>
    <w:rsid w:val="00946CCD"/>
    <w:rsid w:val="0096069F"/>
    <w:rsid w:val="00975AD4"/>
    <w:rsid w:val="009916E8"/>
    <w:rsid w:val="009935A0"/>
    <w:rsid w:val="0099745E"/>
    <w:rsid w:val="009A2114"/>
    <w:rsid w:val="009B2DC1"/>
    <w:rsid w:val="009D02C3"/>
    <w:rsid w:val="009D41D5"/>
    <w:rsid w:val="009D4D82"/>
    <w:rsid w:val="00A020E5"/>
    <w:rsid w:val="00A06278"/>
    <w:rsid w:val="00A1012B"/>
    <w:rsid w:val="00A114A5"/>
    <w:rsid w:val="00A16FB2"/>
    <w:rsid w:val="00A175AB"/>
    <w:rsid w:val="00A2206C"/>
    <w:rsid w:val="00A25FC6"/>
    <w:rsid w:val="00A302F1"/>
    <w:rsid w:val="00A3113E"/>
    <w:rsid w:val="00A33309"/>
    <w:rsid w:val="00A3404B"/>
    <w:rsid w:val="00A43E86"/>
    <w:rsid w:val="00A62600"/>
    <w:rsid w:val="00A745C4"/>
    <w:rsid w:val="00A922A0"/>
    <w:rsid w:val="00A93986"/>
    <w:rsid w:val="00AA6F7A"/>
    <w:rsid w:val="00AB1107"/>
    <w:rsid w:val="00AB3893"/>
    <w:rsid w:val="00AB3F5A"/>
    <w:rsid w:val="00AC0C80"/>
    <w:rsid w:val="00AC42A1"/>
    <w:rsid w:val="00AE0514"/>
    <w:rsid w:val="00AE72F9"/>
    <w:rsid w:val="00AE77C3"/>
    <w:rsid w:val="00AF7496"/>
    <w:rsid w:val="00B111CE"/>
    <w:rsid w:val="00B12565"/>
    <w:rsid w:val="00B21CF6"/>
    <w:rsid w:val="00B23680"/>
    <w:rsid w:val="00B2419A"/>
    <w:rsid w:val="00B258A8"/>
    <w:rsid w:val="00B260E2"/>
    <w:rsid w:val="00B315BB"/>
    <w:rsid w:val="00B43D30"/>
    <w:rsid w:val="00B54624"/>
    <w:rsid w:val="00B55496"/>
    <w:rsid w:val="00B55F47"/>
    <w:rsid w:val="00B62DBE"/>
    <w:rsid w:val="00B71EDB"/>
    <w:rsid w:val="00B728C4"/>
    <w:rsid w:val="00B72F4C"/>
    <w:rsid w:val="00B73C47"/>
    <w:rsid w:val="00B77E72"/>
    <w:rsid w:val="00B924A4"/>
    <w:rsid w:val="00B92E15"/>
    <w:rsid w:val="00B947EB"/>
    <w:rsid w:val="00BA0DBF"/>
    <w:rsid w:val="00BB0B9E"/>
    <w:rsid w:val="00BB5426"/>
    <w:rsid w:val="00BC7F61"/>
    <w:rsid w:val="00BD475A"/>
    <w:rsid w:val="00BD752A"/>
    <w:rsid w:val="00BD7BD1"/>
    <w:rsid w:val="00BF1C60"/>
    <w:rsid w:val="00BF76E0"/>
    <w:rsid w:val="00C021B0"/>
    <w:rsid w:val="00C04AD3"/>
    <w:rsid w:val="00C11FD4"/>
    <w:rsid w:val="00C13048"/>
    <w:rsid w:val="00C365DA"/>
    <w:rsid w:val="00C375EA"/>
    <w:rsid w:val="00C72B72"/>
    <w:rsid w:val="00C81085"/>
    <w:rsid w:val="00C826D7"/>
    <w:rsid w:val="00C9012E"/>
    <w:rsid w:val="00C91A3A"/>
    <w:rsid w:val="00C95266"/>
    <w:rsid w:val="00C97592"/>
    <w:rsid w:val="00CA5163"/>
    <w:rsid w:val="00CB4FE2"/>
    <w:rsid w:val="00CC36CA"/>
    <w:rsid w:val="00CC4966"/>
    <w:rsid w:val="00CC6020"/>
    <w:rsid w:val="00CC6955"/>
    <w:rsid w:val="00CD62DC"/>
    <w:rsid w:val="00CE241C"/>
    <w:rsid w:val="00CE2F38"/>
    <w:rsid w:val="00CE7AD3"/>
    <w:rsid w:val="00CF1A3B"/>
    <w:rsid w:val="00CF271D"/>
    <w:rsid w:val="00CF3B28"/>
    <w:rsid w:val="00D104D1"/>
    <w:rsid w:val="00D14DAC"/>
    <w:rsid w:val="00D16FB4"/>
    <w:rsid w:val="00D17223"/>
    <w:rsid w:val="00D20EB5"/>
    <w:rsid w:val="00D27AE6"/>
    <w:rsid w:val="00D4284B"/>
    <w:rsid w:val="00D435D4"/>
    <w:rsid w:val="00D47E0B"/>
    <w:rsid w:val="00D61B94"/>
    <w:rsid w:val="00D63A74"/>
    <w:rsid w:val="00D778F6"/>
    <w:rsid w:val="00D77A22"/>
    <w:rsid w:val="00D82B56"/>
    <w:rsid w:val="00D84ACE"/>
    <w:rsid w:val="00D8594B"/>
    <w:rsid w:val="00D92BE3"/>
    <w:rsid w:val="00D93460"/>
    <w:rsid w:val="00DB4D40"/>
    <w:rsid w:val="00DD312D"/>
    <w:rsid w:val="00DE4563"/>
    <w:rsid w:val="00DE526F"/>
    <w:rsid w:val="00E03FF5"/>
    <w:rsid w:val="00E1391A"/>
    <w:rsid w:val="00E17108"/>
    <w:rsid w:val="00E3109F"/>
    <w:rsid w:val="00E46134"/>
    <w:rsid w:val="00E50D65"/>
    <w:rsid w:val="00E608D9"/>
    <w:rsid w:val="00E62ED4"/>
    <w:rsid w:val="00E719C5"/>
    <w:rsid w:val="00E8678B"/>
    <w:rsid w:val="00E95768"/>
    <w:rsid w:val="00EA1DD4"/>
    <w:rsid w:val="00EB0872"/>
    <w:rsid w:val="00EC4C32"/>
    <w:rsid w:val="00ED35CB"/>
    <w:rsid w:val="00EF4D89"/>
    <w:rsid w:val="00EF75D1"/>
    <w:rsid w:val="00F0083B"/>
    <w:rsid w:val="00F06640"/>
    <w:rsid w:val="00F071AB"/>
    <w:rsid w:val="00F07BA1"/>
    <w:rsid w:val="00F175B6"/>
    <w:rsid w:val="00F437EE"/>
    <w:rsid w:val="00F50DDC"/>
    <w:rsid w:val="00F544C3"/>
    <w:rsid w:val="00F640F6"/>
    <w:rsid w:val="00F6720B"/>
    <w:rsid w:val="00FA1421"/>
    <w:rsid w:val="00FA4626"/>
    <w:rsid w:val="00FD3950"/>
    <w:rsid w:val="00FD6EB2"/>
    <w:rsid w:val="00FF215A"/>
    <w:rsid w:val="00FF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D8C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72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4C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9650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CB4F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CB4FE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B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rsid w:val="003B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1226</Words>
  <Characters>6749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7960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Goldman</dc:creator>
  <cp:lastModifiedBy>natalia.kapetanaki@gmail.com</cp:lastModifiedBy>
  <cp:revision>9</cp:revision>
  <cp:lastPrinted>2015-10-08T14:23:00Z</cp:lastPrinted>
  <dcterms:created xsi:type="dcterms:W3CDTF">2015-11-24T13:48:00Z</dcterms:created>
  <dcterms:modified xsi:type="dcterms:W3CDTF">2016-01-11T15:00:00Z</dcterms:modified>
</cp:coreProperties>
</file>